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7DE02F5F"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w:t>
      </w:r>
      <w:r w:rsidR="0005643E">
        <w:rPr>
          <w:rFonts w:ascii="Times New Roman" w:eastAsia="Times New Roman" w:hAnsi="Times New Roman" w:cs="Times New Roman"/>
          <w:b/>
          <w:sz w:val="40"/>
          <w:szCs w:val="40"/>
        </w:rPr>
        <w:t>13</w:t>
      </w:r>
      <w:r w:rsidR="00477DE6" w:rsidRPr="00477DE6">
        <w:rPr>
          <w:rFonts w:ascii="Times New Roman" w:eastAsia="Times New Roman" w:hAnsi="Times New Roman" w:cs="Times New Roman"/>
          <w:b/>
          <w:sz w:val="40"/>
          <w:szCs w:val="40"/>
        </w:rPr>
        <w:t>-2023-2024-</w:t>
      </w:r>
      <w:r w:rsidR="007B216B">
        <w:rPr>
          <w:rFonts w:ascii="Times New Roman" w:eastAsia="Times New Roman" w:hAnsi="Times New Roman" w:cs="Times New Roman"/>
          <w:b/>
          <w:sz w:val="40"/>
          <w:szCs w:val="40"/>
        </w:rPr>
        <w:t>1</w:t>
      </w:r>
      <w:r w:rsidR="0005643E">
        <w:rPr>
          <w:rFonts w:ascii="Times New Roman" w:eastAsia="Times New Roman" w:hAnsi="Times New Roman" w:cs="Times New Roman"/>
          <w:b/>
          <w:sz w:val="40"/>
          <w:szCs w:val="40"/>
        </w:rPr>
        <w:t>1</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0A7A23A0"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r w:rsidR="001C7E18">
        <w:t>GREAT START READINESS PROGRAM</w:t>
      </w:r>
      <w:r w:rsidR="0005643E">
        <w:t xml:space="preserve"> (GSRP) </w:t>
      </w:r>
      <w:bookmarkEnd w:id="4"/>
      <w:bookmarkEnd w:id="5"/>
      <w:bookmarkEnd w:id="6"/>
      <w:r w:rsidR="001C7E18">
        <w:t>PROMOTIONAL BILLBOARD ADVERTISEMENTS</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229F121A" w14:textId="77777777" w:rsidR="00C746F0" w:rsidRDefault="00C746F0">
      <w:pPr>
        <w:spacing w:after="0"/>
        <w:jc w:val="center"/>
        <w:rPr>
          <w:rFonts w:ascii="Times New Roman" w:eastAsia="Times New Roman" w:hAnsi="Times New Roman" w:cs="Times New Roman"/>
          <w:b/>
        </w:rPr>
      </w:pPr>
    </w:p>
    <w:p w14:paraId="229F121B" w14:textId="57B60DC5"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w:t>
      </w:r>
      <w:r w:rsidR="0005643E">
        <w:rPr>
          <w:rFonts w:ascii="Times New Roman" w:eastAsia="Times New Roman" w:hAnsi="Times New Roman" w:cs="Times New Roman"/>
        </w:rPr>
        <w:t xml:space="preserve">Great Start Readiness Program (GSRP) </w:t>
      </w:r>
      <w:r w:rsidR="00147EA6">
        <w:rPr>
          <w:rFonts w:ascii="Times New Roman" w:eastAsia="Times New Roman" w:hAnsi="Times New Roman" w:cs="Times New Roman"/>
        </w:rPr>
        <w:t xml:space="preserve">Promotional </w:t>
      </w:r>
      <w:r w:rsidR="0005643E">
        <w:rPr>
          <w:rFonts w:ascii="Times New Roman" w:eastAsia="Times New Roman" w:hAnsi="Times New Roman" w:cs="Times New Roman"/>
        </w:rPr>
        <w:t>Billboard</w:t>
      </w:r>
      <w:r w:rsidR="00147EA6">
        <w:rPr>
          <w:rFonts w:ascii="Times New Roman" w:eastAsia="Times New Roman" w:hAnsi="Times New Roman" w:cs="Times New Roman"/>
        </w:rPr>
        <w:t xml:space="preserve"> Advertisements.</w:t>
      </w:r>
    </w:p>
    <w:p w14:paraId="229F121C" w14:textId="77777777" w:rsidR="00C746F0" w:rsidRDefault="00C746F0">
      <w:pPr>
        <w:spacing w:after="0"/>
        <w:rPr>
          <w:rFonts w:ascii="Times New Roman" w:eastAsia="Times New Roman" w:hAnsi="Times New Roman" w:cs="Times New Roman"/>
        </w:rPr>
      </w:pPr>
    </w:p>
    <w:p w14:paraId="229F121D" w14:textId="3FC2113F"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is competitively bidding and awarding a Master Agreement to a contractor or contractors for </w:t>
      </w:r>
      <w:r w:rsidR="0005643E">
        <w:rPr>
          <w:rFonts w:ascii="Times New Roman" w:eastAsia="Times New Roman" w:hAnsi="Times New Roman" w:cs="Times New Roman"/>
        </w:rPr>
        <w:t xml:space="preserve">GSRP </w:t>
      </w:r>
      <w:r w:rsidR="00147EA6">
        <w:rPr>
          <w:rFonts w:ascii="Times New Roman" w:eastAsia="Times New Roman" w:hAnsi="Times New Roman" w:cs="Times New Roman"/>
        </w:rPr>
        <w:t>Promotional Billboard Advertisements</w:t>
      </w:r>
      <w:r w:rsidR="002F16D9">
        <w:rPr>
          <w:rFonts w:ascii="Times New Roman" w:eastAsia="Times New Roman" w:hAnsi="Times New Roman" w:cs="Times New Roman"/>
        </w:rPr>
        <w:t xml:space="preserve"> in Wayne County.</w:t>
      </w:r>
    </w:p>
    <w:p w14:paraId="229F121E" w14:textId="77777777" w:rsidR="00C746F0" w:rsidRDefault="00C746F0">
      <w:pPr>
        <w:spacing w:after="0" w:line="240" w:lineRule="auto"/>
        <w:rPr>
          <w:rFonts w:ascii="Times New Roman" w:eastAsia="Times New Roman" w:hAnsi="Times New Roman" w:cs="Times New Roman"/>
        </w:rPr>
      </w:pPr>
    </w:p>
    <w:p w14:paraId="229F121F" w14:textId="44248385"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contract to other public municipalities, non-profit </w:t>
      </w:r>
      <w:proofErr w:type="gramStart"/>
      <w:r>
        <w:rPr>
          <w:rFonts w:ascii="Times New Roman" w:eastAsia="Times New Roman" w:hAnsi="Times New Roman" w:cs="Times New Roman"/>
        </w:rPr>
        <w:t>organizations</w:t>
      </w:r>
      <w:proofErr w:type="gramEnd"/>
      <w:r>
        <w:rPr>
          <w:rFonts w:ascii="Times New Roman" w:eastAsia="Times New Roman" w:hAnsi="Times New Roman" w:cs="Times New Roman"/>
        </w:rPr>
        <w:t xml:space="preserve"> and schools statewide in having access to contract(s) for </w:t>
      </w:r>
      <w:r w:rsidR="0005643E">
        <w:rPr>
          <w:rFonts w:ascii="Times New Roman" w:eastAsia="Times New Roman" w:hAnsi="Times New Roman" w:cs="Times New Roman"/>
        </w:rPr>
        <w:t xml:space="preserve">GSRP </w:t>
      </w:r>
      <w:r w:rsidR="00147EA6">
        <w:rPr>
          <w:rFonts w:ascii="Times New Roman" w:eastAsia="Times New Roman" w:hAnsi="Times New Roman" w:cs="Times New Roman"/>
        </w:rPr>
        <w:t>Promotional Billboard Advertisements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their proposal.</w:t>
      </w:r>
    </w:p>
    <w:p w14:paraId="229F1220" w14:textId="77777777" w:rsidR="00C746F0" w:rsidRDefault="00C746F0">
      <w:pPr>
        <w:spacing w:after="0" w:line="240" w:lineRule="auto"/>
        <w:rPr>
          <w:rFonts w:ascii="Times New Roman" w:eastAsia="Times New Roman" w:hAnsi="Times New Roman" w:cs="Times New Roman"/>
        </w:rPr>
      </w:pPr>
    </w:p>
    <w:p w14:paraId="014A223A" w14:textId="087D46B4"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Three</w:t>
      </w:r>
      <w:r w:rsidR="00645385">
        <w:rPr>
          <w:rFonts w:ascii="Times New Roman" w:eastAsia="Times New Roman" w:hAnsi="Times New Roman" w:cs="Times New Roman"/>
        </w:rPr>
        <w:t xml:space="preserve"> (3)</w:t>
      </w:r>
      <w:r w:rsidR="00E860F6">
        <w:rPr>
          <w:rFonts w:ascii="Times New Roman" w:eastAsia="Times New Roman" w:hAnsi="Times New Roman" w:cs="Times New Roman"/>
        </w:rPr>
        <w:t xml:space="preserve"> years</w:t>
      </w:r>
      <w:r w:rsidRPr="009D7B0C">
        <w:rPr>
          <w:rFonts w:ascii="Times New Roman" w:eastAsia="Times New Roman" w:hAnsi="Times New Roman" w:cs="Times New Roman"/>
        </w:rPr>
        <w:t xml:space="preserv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w:t>
      </w:r>
      <w:proofErr w:type="gramStart"/>
      <w:r w:rsidR="00831116" w:rsidRPr="00B413FA">
        <w:rPr>
          <w:rFonts w:ascii="Times New Roman" w:eastAsia="Times New Roman" w:hAnsi="Times New Roman" w:cs="Times New Roman"/>
        </w:rPr>
        <w:t>year</w:t>
      </w:r>
      <w:r w:rsidR="0024606A" w:rsidRPr="00B413FA">
        <w:rPr>
          <w:rFonts w:ascii="Times New Roman" w:eastAsia="Times New Roman" w:hAnsi="Times New Roman" w:cs="Times New Roman"/>
        </w:rPr>
        <w:t>s</w:t>
      </w:r>
      <w:proofErr w:type="gramEnd"/>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084A58" w14:paraId="7B2E84C1" w14:textId="77777777" w:rsidTr="00FD3219">
        <w:trPr>
          <w:trHeight w:val="395"/>
        </w:trPr>
        <w:tc>
          <w:tcPr>
            <w:tcW w:w="4770" w:type="dxa"/>
            <w:shd w:val="clear" w:color="auto" w:fill="auto"/>
            <w:vAlign w:val="bottom"/>
          </w:tcPr>
          <w:p w14:paraId="0D0C1A47" w14:textId="77777777" w:rsidR="00FD3219" w:rsidRPr="00084A58" w:rsidRDefault="00FD3219" w:rsidP="004E7CE9">
            <w:pPr>
              <w:autoSpaceDE w:val="0"/>
              <w:autoSpaceDN w:val="0"/>
              <w:adjustRightInd w:val="0"/>
              <w:jc w:val="both"/>
              <w:rPr>
                <w:b/>
                <w:bCs/>
                <w:sz w:val="22"/>
                <w:szCs w:val="22"/>
              </w:rPr>
            </w:pPr>
            <w:r w:rsidRPr="00084A58">
              <w:rPr>
                <w:sz w:val="22"/>
                <w:szCs w:val="22"/>
              </w:rPr>
              <w:t>RFP Issue Date</w:t>
            </w:r>
          </w:p>
        </w:tc>
        <w:tc>
          <w:tcPr>
            <w:tcW w:w="4410" w:type="dxa"/>
            <w:shd w:val="clear" w:color="auto" w:fill="auto"/>
            <w:vAlign w:val="bottom"/>
          </w:tcPr>
          <w:p w14:paraId="2458BBEF" w14:textId="3405CFFB" w:rsidR="00FD3219" w:rsidRPr="0039762D" w:rsidRDefault="00865D2B" w:rsidP="004E7CE9">
            <w:pPr>
              <w:autoSpaceDE w:val="0"/>
              <w:autoSpaceDN w:val="0"/>
              <w:adjustRightInd w:val="0"/>
              <w:rPr>
                <w:bCs/>
                <w:color w:val="000000" w:themeColor="text1"/>
                <w:sz w:val="22"/>
                <w:szCs w:val="22"/>
              </w:rPr>
            </w:pPr>
            <w:r w:rsidRPr="0039762D">
              <w:rPr>
                <w:bCs/>
                <w:sz w:val="22"/>
                <w:szCs w:val="22"/>
              </w:rPr>
              <w:t>January 16, 2024</w:t>
            </w:r>
          </w:p>
        </w:tc>
      </w:tr>
      <w:tr w:rsidR="00FD3219" w:rsidRPr="00084A58" w14:paraId="2D188339" w14:textId="77777777" w:rsidTr="00FD3219">
        <w:trPr>
          <w:trHeight w:val="395"/>
        </w:trPr>
        <w:tc>
          <w:tcPr>
            <w:tcW w:w="4770" w:type="dxa"/>
            <w:shd w:val="clear" w:color="auto" w:fill="auto"/>
            <w:vAlign w:val="bottom"/>
          </w:tcPr>
          <w:p w14:paraId="42A7E483" w14:textId="7DDE30C4" w:rsidR="00FD3219" w:rsidRPr="00084A58" w:rsidRDefault="00FD3219" w:rsidP="004E7CE9">
            <w:pPr>
              <w:autoSpaceDE w:val="0"/>
              <w:autoSpaceDN w:val="0"/>
              <w:adjustRightInd w:val="0"/>
              <w:jc w:val="both"/>
              <w:rPr>
                <w:sz w:val="22"/>
                <w:szCs w:val="22"/>
              </w:rPr>
            </w:pPr>
            <w:r w:rsidRPr="00084A58">
              <w:rPr>
                <w:sz w:val="22"/>
                <w:szCs w:val="22"/>
              </w:rPr>
              <w:t>Pre-Bid Meeting**</w:t>
            </w:r>
          </w:p>
        </w:tc>
        <w:tc>
          <w:tcPr>
            <w:tcW w:w="4410" w:type="dxa"/>
            <w:shd w:val="clear" w:color="auto" w:fill="auto"/>
            <w:vAlign w:val="bottom"/>
          </w:tcPr>
          <w:p w14:paraId="3DF64DEE" w14:textId="3BD8527E" w:rsidR="00FD3219" w:rsidRPr="0039762D" w:rsidRDefault="00865D2B" w:rsidP="004E7CE9">
            <w:pPr>
              <w:autoSpaceDE w:val="0"/>
              <w:autoSpaceDN w:val="0"/>
              <w:adjustRightInd w:val="0"/>
              <w:rPr>
                <w:bCs/>
                <w:sz w:val="22"/>
                <w:szCs w:val="22"/>
              </w:rPr>
            </w:pPr>
            <w:r w:rsidRPr="0039762D">
              <w:rPr>
                <w:bCs/>
                <w:sz w:val="22"/>
                <w:szCs w:val="22"/>
              </w:rPr>
              <w:t>January 30</w:t>
            </w:r>
            <w:r w:rsidR="00FD3219" w:rsidRPr="0039762D">
              <w:rPr>
                <w:bCs/>
                <w:sz w:val="22"/>
                <w:szCs w:val="22"/>
              </w:rPr>
              <w:t>,</w:t>
            </w:r>
            <w:r w:rsidRPr="0039762D">
              <w:rPr>
                <w:bCs/>
                <w:sz w:val="22"/>
                <w:szCs w:val="22"/>
              </w:rPr>
              <w:t xml:space="preserve"> 2024</w:t>
            </w:r>
            <w:r w:rsidR="00485C8C" w:rsidRPr="0039762D">
              <w:rPr>
                <w:bCs/>
                <w:sz w:val="22"/>
                <w:szCs w:val="22"/>
              </w:rPr>
              <w:t>,</w:t>
            </w:r>
            <w:r w:rsidR="00FD3219" w:rsidRPr="0039762D">
              <w:rPr>
                <w:bCs/>
                <w:sz w:val="22"/>
                <w:szCs w:val="22"/>
              </w:rPr>
              <w:t xml:space="preserve"> 10:</w:t>
            </w:r>
            <w:r w:rsidRPr="0039762D">
              <w:rPr>
                <w:bCs/>
                <w:sz w:val="22"/>
                <w:szCs w:val="22"/>
              </w:rPr>
              <w:t>0</w:t>
            </w:r>
            <w:r w:rsidR="00FD3219" w:rsidRPr="0039762D">
              <w:rPr>
                <w:bCs/>
                <w:sz w:val="22"/>
                <w:szCs w:val="22"/>
              </w:rPr>
              <w:t>0 a.m. Eastern Time</w:t>
            </w:r>
          </w:p>
        </w:tc>
      </w:tr>
      <w:tr w:rsidR="00FD3219" w:rsidRPr="00084A58" w14:paraId="408F961F" w14:textId="77777777" w:rsidTr="00FD3219">
        <w:trPr>
          <w:trHeight w:val="395"/>
        </w:trPr>
        <w:tc>
          <w:tcPr>
            <w:tcW w:w="4770" w:type="dxa"/>
            <w:shd w:val="clear" w:color="auto" w:fill="auto"/>
            <w:vAlign w:val="bottom"/>
          </w:tcPr>
          <w:p w14:paraId="206EDA6E" w14:textId="77777777" w:rsidR="00FD3219" w:rsidRPr="00084A58" w:rsidRDefault="00FD3219" w:rsidP="004E7CE9">
            <w:pPr>
              <w:autoSpaceDE w:val="0"/>
              <w:autoSpaceDN w:val="0"/>
              <w:adjustRightInd w:val="0"/>
              <w:jc w:val="both"/>
              <w:rPr>
                <w:sz w:val="22"/>
                <w:szCs w:val="22"/>
              </w:rPr>
            </w:pPr>
            <w:r w:rsidRPr="00084A58">
              <w:rPr>
                <w:sz w:val="22"/>
                <w:szCs w:val="22"/>
              </w:rPr>
              <w:t>Submission of Question(s) from Supplier Due</w:t>
            </w:r>
          </w:p>
        </w:tc>
        <w:tc>
          <w:tcPr>
            <w:tcW w:w="4410" w:type="dxa"/>
            <w:shd w:val="clear" w:color="auto" w:fill="auto"/>
            <w:vAlign w:val="bottom"/>
          </w:tcPr>
          <w:p w14:paraId="57BE74B1" w14:textId="74E191F9" w:rsidR="00FD3219" w:rsidRPr="0039762D" w:rsidRDefault="00865D2B" w:rsidP="004E7CE9">
            <w:pPr>
              <w:autoSpaceDE w:val="0"/>
              <w:autoSpaceDN w:val="0"/>
              <w:adjustRightInd w:val="0"/>
              <w:rPr>
                <w:bCs/>
                <w:sz w:val="22"/>
                <w:szCs w:val="22"/>
              </w:rPr>
            </w:pPr>
            <w:r w:rsidRPr="0039762D">
              <w:rPr>
                <w:bCs/>
                <w:sz w:val="22"/>
                <w:szCs w:val="22"/>
              </w:rPr>
              <w:t>February 2, 2024</w:t>
            </w:r>
            <w:r w:rsidR="00485C8C" w:rsidRPr="0039762D">
              <w:rPr>
                <w:bCs/>
                <w:sz w:val="22"/>
                <w:szCs w:val="22"/>
              </w:rPr>
              <w:t>,</w:t>
            </w:r>
            <w:r w:rsidR="00FD3219" w:rsidRPr="0039762D">
              <w:rPr>
                <w:bCs/>
                <w:sz w:val="22"/>
                <w:szCs w:val="22"/>
              </w:rPr>
              <w:t xml:space="preserve"> by </w:t>
            </w:r>
            <w:r w:rsidR="00630A85" w:rsidRPr="0039762D">
              <w:rPr>
                <w:bCs/>
                <w:sz w:val="22"/>
                <w:szCs w:val="22"/>
              </w:rPr>
              <w:t>5</w:t>
            </w:r>
            <w:r w:rsidR="00FD3219" w:rsidRPr="0039762D">
              <w:rPr>
                <w:bCs/>
                <w:sz w:val="22"/>
                <w:szCs w:val="22"/>
              </w:rPr>
              <w:t>:00 p.m. Eastern Time</w:t>
            </w:r>
          </w:p>
        </w:tc>
      </w:tr>
      <w:tr w:rsidR="00FD3219" w:rsidRPr="00084A58" w14:paraId="696E20F7" w14:textId="77777777" w:rsidTr="00FD3219">
        <w:trPr>
          <w:trHeight w:val="395"/>
        </w:trPr>
        <w:tc>
          <w:tcPr>
            <w:tcW w:w="4770" w:type="dxa"/>
            <w:shd w:val="clear" w:color="auto" w:fill="auto"/>
            <w:vAlign w:val="bottom"/>
          </w:tcPr>
          <w:p w14:paraId="5F7F0BB6" w14:textId="77777777" w:rsidR="00FD3219" w:rsidRPr="00084A58" w:rsidRDefault="00FD3219" w:rsidP="004E7CE9">
            <w:pPr>
              <w:autoSpaceDE w:val="0"/>
              <w:autoSpaceDN w:val="0"/>
              <w:adjustRightInd w:val="0"/>
              <w:jc w:val="both"/>
              <w:rPr>
                <w:sz w:val="22"/>
                <w:szCs w:val="22"/>
              </w:rPr>
            </w:pPr>
            <w:r w:rsidRPr="00084A58">
              <w:rPr>
                <w:sz w:val="22"/>
                <w:szCs w:val="22"/>
              </w:rPr>
              <w:t>Answers to Supplier Questions Due</w:t>
            </w:r>
          </w:p>
        </w:tc>
        <w:tc>
          <w:tcPr>
            <w:tcW w:w="4410" w:type="dxa"/>
            <w:shd w:val="clear" w:color="auto" w:fill="auto"/>
            <w:vAlign w:val="bottom"/>
          </w:tcPr>
          <w:p w14:paraId="27F126E7" w14:textId="24876C2A" w:rsidR="00FD3219" w:rsidRPr="0039762D" w:rsidRDefault="00865D2B" w:rsidP="004E7CE9">
            <w:pPr>
              <w:autoSpaceDE w:val="0"/>
              <w:autoSpaceDN w:val="0"/>
              <w:adjustRightInd w:val="0"/>
              <w:rPr>
                <w:bCs/>
                <w:sz w:val="22"/>
                <w:szCs w:val="22"/>
              </w:rPr>
            </w:pPr>
            <w:r w:rsidRPr="0039762D">
              <w:rPr>
                <w:bCs/>
                <w:sz w:val="22"/>
                <w:szCs w:val="22"/>
              </w:rPr>
              <w:t>February 9, 2024</w:t>
            </w:r>
          </w:p>
        </w:tc>
      </w:tr>
      <w:tr w:rsidR="00FD3219" w:rsidRPr="00084A58" w14:paraId="4F5C54D5" w14:textId="77777777" w:rsidTr="00FD3219">
        <w:trPr>
          <w:trHeight w:val="350"/>
        </w:trPr>
        <w:tc>
          <w:tcPr>
            <w:tcW w:w="4770" w:type="dxa"/>
            <w:shd w:val="clear" w:color="auto" w:fill="auto"/>
            <w:vAlign w:val="bottom"/>
          </w:tcPr>
          <w:p w14:paraId="40F394A6" w14:textId="2FB996E2" w:rsidR="00FD3219" w:rsidRPr="00084A58" w:rsidRDefault="00FD3219" w:rsidP="004E7CE9">
            <w:pPr>
              <w:autoSpaceDE w:val="0"/>
              <w:autoSpaceDN w:val="0"/>
              <w:adjustRightInd w:val="0"/>
              <w:jc w:val="both"/>
              <w:rPr>
                <w:b/>
                <w:bCs/>
                <w:sz w:val="22"/>
                <w:szCs w:val="22"/>
              </w:rPr>
            </w:pPr>
            <w:r w:rsidRPr="00084A58">
              <w:rPr>
                <w:b/>
                <w:bCs/>
                <w:sz w:val="22"/>
                <w:szCs w:val="22"/>
              </w:rPr>
              <w:t>Proposals Due*</w:t>
            </w:r>
          </w:p>
        </w:tc>
        <w:tc>
          <w:tcPr>
            <w:tcW w:w="4410" w:type="dxa"/>
            <w:shd w:val="clear" w:color="auto" w:fill="auto"/>
            <w:vAlign w:val="bottom"/>
          </w:tcPr>
          <w:p w14:paraId="5B9A73E1" w14:textId="0CA9F45F" w:rsidR="00FD3219" w:rsidRPr="0039762D" w:rsidRDefault="00865D2B" w:rsidP="004E7CE9">
            <w:pPr>
              <w:autoSpaceDE w:val="0"/>
              <w:autoSpaceDN w:val="0"/>
              <w:adjustRightInd w:val="0"/>
              <w:rPr>
                <w:b/>
                <w:bCs/>
                <w:color w:val="000000" w:themeColor="text1"/>
                <w:sz w:val="22"/>
                <w:szCs w:val="22"/>
              </w:rPr>
            </w:pPr>
            <w:r w:rsidRPr="0039762D">
              <w:rPr>
                <w:b/>
                <w:bCs/>
                <w:sz w:val="22"/>
                <w:szCs w:val="22"/>
              </w:rPr>
              <w:t>February 20</w:t>
            </w:r>
            <w:r w:rsidR="00FD3219" w:rsidRPr="0039762D">
              <w:rPr>
                <w:b/>
                <w:bCs/>
                <w:sz w:val="22"/>
                <w:szCs w:val="22"/>
              </w:rPr>
              <w:t>,</w:t>
            </w:r>
            <w:r w:rsidRPr="0039762D">
              <w:rPr>
                <w:b/>
                <w:bCs/>
                <w:sz w:val="22"/>
                <w:szCs w:val="22"/>
              </w:rPr>
              <w:t xml:space="preserve"> 2024</w:t>
            </w:r>
            <w:r w:rsidR="00485C8C" w:rsidRPr="0039762D">
              <w:rPr>
                <w:b/>
                <w:bCs/>
                <w:sz w:val="22"/>
                <w:szCs w:val="22"/>
              </w:rPr>
              <w:t>,</w:t>
            </w:r>
            <w:r w:rsidR="00FD3219" w:rsidRPr="0039762D">
              <w:rPr>
                <w:b/>
                <w:bCs/>
                <w:sz w:val="22"/>
                <w:szCs w:val="22"/>
              </w:rPr>
              <w:t xml:space="preserve"> by 12:00 p.m. Eastern Time</w:t>
            </w:r>
          </w:p>
        </w:tc>
      </w:tr>
      <w:tr w:rsidR="00FD3219" w:rsidRPr="00084A58" w14:paraId="5542EC5A" w14:textId="77777777" w:rsidTr="00FD3219">
        <w:trPr>
          <w:trHeight w:val="350"/>
        </w:trPr>
        <w:tc>
          <w:tcPr>
            <w:tcW w:w="4770" w:type="dxa"/>
            <w:shd w:val="clear" w:color="auto" w:fill="auto"/>
            <w:vAlign w:val="bottom"/>
          </w:tcPr>
          <w:p w14:paraId="242F3DE8" w14:textId="77777777" w:rsidR="00FD3219" w:rsidRPr="00084A58" w:rsidRDefault="00FD3219" w:rsidP="004E7CE9">
            <w:pPr>
              <w:autoSpaceDE w:val="0"/>
              <w:autoSpaceDN w:val="0"/>
              <w:adjustRightInd w:val="0"/>
              <w:jc w:val="both"/>
              <w:rPr>
                <w:b/>
                <w:bCs/>
                <w:sz w:val="22"/>
                <w:szCs w:val="22"/>
              </w:rPr>
            </w:pPr>
            <w:r w:rsidRPr="00084A58">
              <w:rPr>
                <w:sz w:val="22"/>
                <w:szCs w:val="22"/>
              </w:rPr>
              <w:t>Contract Start</w:t>
            </w:r>
          </w:p>
        </w:tc>
        <w:tc>
          <w:tcPr>
            <w:tcW w:w="4410" w:type="dxa"/>
            <w:shd w:val="clear" w:color="auto" w:fill="auto"/>
            <w:vAlign w:val="bottom"/>
          </w:tcPr>
          <w:p w14:paraId="4366AE8B" w14:textId="1C68070D" w:rsidR="00FD3219" w:rsidRPr="0039762D" w:rsidRDefault="00FD3219" w:rsidP="004E7CE9">
            <w:pPr>
              <w:autoSpaceDE w:val="0"/>
              <w:autoSpaceDN w:val="0"/>
              <w:adjustRightInd w:val="0"/>
              <w:rPr>
                <w:bCs/>
                <w:color w:val="000000" w:themeColor="text1"/>
                <w:sz w:val="22"/>
                <w:szCs w:val="22"/>
              </w:rPr>
            </w:pPr>
            <w:r w:rsidRPr="0039762D">
              <w:rPr>
                <w:bCs/>
                <w:sz w:val="22"/>
                <w:szCs w:val="22"/>
              </w:rPr>
              <w:t xml:space="preserve"> </w:t>
            </w:r>
            <w:r w:rsidR="00865D2B" w:rsidRPr="0039762D">
              <w:rPr>
                <w:bCs/>
                <w:sz w:val="22"/>
                <w:szCs w:val="22"/>
              </w:rPr>
              <w:t>April 2024</w:t>
            </w:r>
          </w:p>
        </w:tc>
      </w:tr>
    </w:tbl>
    <w:p w14:paraId="229F123A" w14:textId="77777777" w:rsidR="00C746F0" w:rsidRPr="00084A58" w:rsidRDefault="00756173">
      <w:pPr>
        <w:spacing w:after="0" w:line="240" w:lineRule="auto"/>
        <w:jc w:val="both"/>
        <w:rPr>
          <w:rFonts w:ascii="Times New Roman" w:eastAsia="Times New Roman" w:hAnsi="Times New Roman" w:cs="Times New Roman"/>
          <w:b/>
        </w:rPr>
      </w:pPr>
      <w:r w:rsidRPr="00084A58">
        <w:rPr>
          <w:rFonts w:ascii="Times New Roman" w:eastAsia="Times New Roman" w:hAnsi="Times New Roman" w:cs="Times New Roman"/>
          <w:b/>
        </w:rPr>
        <w:t>*Responses received later than the specified deadline will be disqualified.</w:t>
      </w:r>
    </w:p>
    <w:p w14:paraId="6B9346FA" w14:textId="77777777" w:rsidR="00FD3219" w:rsidRPr="00084A58" w:rsidRDefault="00FD3219">
      <w:pPr>
        <w:spacing w:after="0" w:line="240" w:lineRule="auto"/>
        <w:jc w:val="both"/>
        <w:rPr>
          <w:rFonts w:ascii="Times New Roman" w:eastAsia="Times New Roman" w:hAnsi="Times New Roman" w:cs="Times New Roman"/>
          <w:b/>
        </w:rPr>
      </w:pPr>
    </w:p>
    <w:p w14:paraId="388733C1" w14:textId="6F109E2D" w:rsidR="00FD3219" w:rsidRPr="00292127" w:rsidRDefault="00FD3219" w:rsidP="00FD3219">
      <w:pPr>
        <w:spacing w:after="0" w:line="240" w:lineRule="auto"/>
        <w:rPr>
          <w:rFonts w:ascii="Times New Roman" w:eastAsia="Times New Roman" w:hAnsi="Times New Roman" w:cs="Times New Roman"/>
        </w:rPr>
      </w:pPr>
      <w:r w:rsidRPr="00084A58">
        <w:rPr>
          <w:rFonts w:ascii="Times New Roman" w:eastAsia="Times New Roman" w:hAnsi="Times New Roman" w:cs="Times New Roman"/>
        </w:rPr>
        <w:t xml:space="preserve">**Pre-Bid Meeting is </w:t>
      </w:r>
      <w:r w:rsidRPr="00084A58">
        <w:rPr>
          <w:rFonts w:ascii="Times New Roman" w:eastAsia="Times New Roman" w:hAnsi="Times New Roman" w:cs="Times New Roman"/>
          <w:u w:val="single"/>
        </w:rPr>
        <w:t>strongly encouraged</w:t>
      </w:r>
      <w:r w:rsidRPr="00084A58">
        <w:rPr>
          <w:rFonts w:ascii="Times New Roman" w:eastAsia="Times New Roman" w:hAnsi="Times New Roman" w:cs="Times New Roman"/>
        </w:rPr>
        <w:t xml:space="preserve">, though it is not mandatory to attend. The Pre-Bid Meeting will be held virtually via Zoom on </w:t>
      </w:r>
      <w:r w:rsidR="00865D2B" w:rsidRPr="00084A58">
        <w:rPr>
          <w:rFonts w:ascii="Times New Roman" w:eastAsia="Times New Roman" w:hAnsi="Times New Roman" w:cs="Times New Roman"/>
        </w:rPr>
        <w:t>January 30, 2024</w:t>
      </w:r>
      <w:r w:rsidR="00485C8C">
        <w:rPr>
          <w:rFonts w:ascii="Times New Roman" w:eastAsia="Times New Roman" w:hAnsi="Times New Roman" w:cs="Times New Roman"/>
        </w:rPr>
        <w:t>,</w:t>
      </w:r>
      <w:r w:rsidRPr="00084A58">
        <w:rPr>
          <w:rFonts w:ascii="Times New Roman" w:eastAsia="Times New Roman" w:hAnsi="Times New Roman" w:cs="Times New Roman"/>
        </w:rPr>
        <w:t xml:space="preserve"> at 10:</w:t>
      </w:r>
      <w:r w:rsidR="00865D2B" w:rsidRPr="00084A58">
        <w:rPr>
          <w:rFonts w:ascii="Times New Roman" w:eastAsia="Times New Roman" w:hAnsi="Times New Roman" w:cs="Times New Roman"/>
        </w:rPr>
        <w:t>0</w:t>
      </w:r>
      <w:r w:rsidRPr="00084A58">
        <w:rPr>
          <w:rFonts w:ascii="Times New Roman" w:eastAsia="Times New Roman" w:hAnsi="Times New Roman" w:cs="Times New Roman"/>
        </w:rPr>
        <w:t>0 a.m. Eastern Time. Meeting link and ID are provided below:</w:t>
      </w:r>
    </w:p>
    <w:p w14:paraId="6B470254" w14:textId="77777777" w:rsidR="00FD3219" w:rsidRPr="00292127" w:rsidRDefault="00FD3219" w:rsidP="00FD3219">
      <w:pPr>
        <w:spacing w:after="0" w:line="240" w:lineRule="auto"/>
        <w:rPr>
          <w:rFonts w:ascii="Times New Roman" w:eastAsia="Times New Roman" w:hAnsi="Times New Roman" w:cs="Times New Roman"/>
        </w:rPr>
      </w:pPr>
    </w:p>
    <w:p w14:paraId="4B82903F" w14:textId="77777777" w:rsidR="00FD3219" w:rsidRPr="00292127" w:rsidRDefault="00FD3219" w:rsidP="00FD3219">
      <w:pPr>
        <w:spacing w:after="0" w:line="240" w:lineRule="auto"/>
        <w:rPr>
          <w:rFonts w:ascii="Times New Roman" w:eastAsia="Times New Roman" w:hAnsi="Times New Roman" w:cs="Times New Roman"/>
        </w:rPr>
      </w:pPr>
      <w:r w:rsidRPr="00292127">
        <w:rPr>
          <w:rFonts w:ascii="Times New Roman" w:eastAsia="Times New Roman" w:hAnsi="Times New Roman" w:cs="Times New Roman"/>
          <w:b/>
          <w:bCs/>
          <w:u w:val="single"/>
        </w:rPr>
        <w:t>Zoom meeting</w:t>
      </w:r>
      <w:r w:rsidRPr="00292127">
        <w:rPr>
          <w:rFonts w:ascii="Times New Roman" w:eastAsia="Times New Roman" w:hAnsi="Times New Roman" w:cs="Times New Roman"/>
        </w:rPr>
        <w:t xml:space="preserve">: </w:t>
      </w:r>
    </w:p>
    <w:p w14:paraId="1F82B04C" w14:textId="77777777" w:rsidR="00391693" w:rsidRPr="00391693" w:rsidRDefault="00391693" w:rsidP="00391693">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Topic: Pre-Bid Meeting: GSRP Promotional Billboard Advertisements</w:t>
      </w:r>
    </w:p>
    <w:p w14:paraId="73B20A61" w14:textId="6B9110FE" w:rsidR="00391693" w:rsidRPr="00391693" w:rsidRDefault="00391693" w:rsidP="00391693">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Time: Jan 30, 2024</w:t>
      </w:r>
      <w:r w:rsidR="00485C8C">
        <w:rPr>
          <w:rFonts w:ascii="Times New Roman" w:eastAsia="Times New Roman" w:hAnsi="Times New Roman" w:cs="Times New Roman"/>
        </w:rPr>
        <w:t>,</w:t>
      </w:r>
      <w:r w:rsidRPr="00391693">
        <w:rPr>
          <w:rFonts w:ascii="Times New Roman" w:eastAsia="Times New Roman" w:hAnsi="Times New Roman" w:cs="Times New Roman"/>
        </w:rPr>
        <w:t xml:space="preserve"> 10:00 AM Eastern Time (US and Canada)</w:t>
      </w:r>
    </w:p>
    <w:p w14:paraId="104522FA" w14:textId="77777777" w:rsidR="00391693" w:rsidRPr="00391693" w:rsidRDefault="00391693" w:rsidP="00391693">
      <w:pPr>
        <w:spacing w:after="0" w:line="240" w:lineRule="auto"/>
        <w:rPr>
          <w:rFonts w:ascii="Times New Roman" w:eastAsia="Times New Roman" w:hAnsi="Times New Roman" w:cs="Times New Roman"/>
        </w:rPr>
      </w:pPr>
    </w:p>
    <w:p w14:paraId="475B8E7C" w14:textId="77777777" w:rsidR="00391693" w:rsidRPr="00391693" w:rsidRDefault="00391693" w:rsidP="00391693">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lastRenderedPageBreak/>
        <w:t>Join Zoom Meeting</w:t>
      </w:r>
    </w:p>
    <w:p w14:paraId="1E7617B2" w14:textId="321A3AA1" w:rsidR="00391693" w:rsidRPr="00391693" w:rsidRDefault="004E7CCB" w:rsidP="00391693">
      <w:pPr>
        <w:spacing w:after="0" w:line="240" w:lineRule="auto"/>
        <w:rPr>
          <w:rFonts w:ascii="Times New Roman" w:eastAsia="Times New Roman" w:hAnsi="Times New Roman" w:cs="Times New Roman"/>
        </w:rPr>
      </w:pPr>
      <w:hyperlink r:id="rId8" w:history="1">
        <w:r w:rsidR="004B264D" w:rsidRPr="004E5F4A">
          <w:rPr>
            <w:rStyle w:val="Hyperlink"/>
            <w:rFonts w:ascii="Times New Roman" w:eastAsia="Times New Roman" w:hAnsi="Times New Roman" w:cs="Times New Roman"/>
          </w:rPr>
          <w:t>https://waynecounty.zoom.us/j/84023032900?pwd=LIUWR2wXSUad3SOH1WYJs4JROCjobG.1</w:t>
        </w:r>
      </w:hyperlink>
      <w:r w:rsidR="004B264D">
        <w:rPr>
          <w:rFonts w:ascii="Times New Roman" w:eastAsia="Times New Roman" w:hAnsi="Times New Roman" w:cs="Times New Roman"/>
        </w:rPr>
        <w:t xml:space="preserve"> </w:t>
      </w:r>
    </w:p>
    <w:p w14:paraId="3377C9AD" w14:textId="77777777" w:rsidR="00391693" w:rsidRPr="00391693" w:rsidRDefault="00391693" w:rsidP="00391693">
      <w:pPr>
        <w:spacing w:after="0" w:line="240" w:lineRule="auto"/>
        <w:rPr>
          <w:rFonts w:ascii="Times New Roman" w:eastAsia="Times New Roman" w:hAnsi="Times New Roman" w:cs="Times New Roman"/>
        </w:rPr>
      </w:pPr>
    </w:p>
    <w:p w14:paraId="1580CCAA" w14:textId="77777777" w:rsidR="00391693" w:rsidRPr="00391693" w:rsidRDefault="00391693" w:rsidP="00391693">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Meeting ID: 840 2303 2900</w:t>
      </w:r>
    </w:p>
    <w:p w14:paraId="09384EEF" w14:textId="77777777" w:rsidR="00391693" w:rsidRPr="00391693" w:rsidRDefault="00391693" w:rsidP="00391693">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Passcode: 917111</w:t>
      </w:r>
    </w:p>
    <w:p w14:paraId="5038CAA4" w14:textId="77777777" w:rsidR="00391693" w:rsidRPr="00391693" w:rsidRDefault="00391693" w:rsidP="00391693">
      <w:pPr>
        <w:spacing w:after="0" w:line="240" w:lineRule="auto"/>
        <w:rPr>
          <w:rFonts w:ascii="Times New Roman" w:eastAsia="Times New Roman" w:hAnsi="Times New Roman" w:cs="Times New Roman"/>
        </w:rPr>
      </w:pPr>
    </w:p>
    <w:p w14:paraId="29FF2CBA" w14:textId="77777777" w:rsidR="00391693" w:rsidRPr="00391693" w:rsidRDefault="00391693" w:rsidP="00391693">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One tap mobile</w:t>
      </w:r>
    </w:p>
    <w:p w14:paraId="3D63AE71" w14:textId="77777777" w:rsidR="00391693" w:rsidRPr="00391693" w:rsidRDefault="00391693" w:rsidP="00391693">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w:t>
      </w:r>
      <w:proofErr w:type="gramStart"/>
      <w:r w:rsidRPr="00391693">
        <w:rPr>
          <w:rFonts w:ascii="Times New Roman" w:eastAsia="Times New Roman" w:hAnsi="Times New Roman" w:cs="Times New Roman"/>
        </w:rPr>
        <w:t>13092053325,,</w:t>
      </w:r>
      <w:proofErr w:type="gramEnd"/>
      <w:r w:rsidRPr="00391693">
        <w:rPr>
          <w:rFonts w:ascii="Times New Roman" w:eastAsia="Times New Roman" w:hAnsi="Times New Roman" w:cs="Times New Roman"/>
        </w:rPr>
        <w:t>84023032900#,,,,*917111# US</w:t>
      </w:r>
    </w:p>
    <w:p w14:paraId="3427FAD8" w14:textId="77777777" w:rsidR="00391693" w:rsidRPr="00391693" w:rsidRDefault="00391693" w:rsidP="00391693">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w:t>
      </w:r>
      <w:proofErr w:type="gramStart"/>
      <w:r w:rsidRPr="00391693">
        <w:rPr>
          <w:rFonts w:ascii="Times New Roman" w:eastAsia="Times New Roman" w:hAnsi="Times New Roman" w:cs="Times New Roman"/>
        </w:rPr>
        <w:t>13126266799,,</w:t>
      </w:r>
      <w:proofErr w:type="gramEnd"/>
      <w:r w:rsidRPr="00391693">
        <w:rPr>
          <w:rFonts w:ascii="Times New Roman" w:eastAsia="Times New Roman" w:hAnsi="Times New Roman" w:cs="Times New Roman"/>
        </w:rPr>
        <w:t>84023032900#,,,,*917111# US (Chicago)</w:t>
      </w:r>
    </w:p>
    <w:p w14:paraId="7CCF097B" w14:textId="77777777" w:rsidR="00391693" w:rsidRPr="00391693" w:rsidRDefault="00391693" w:rsidP="00391693">
      <w:pPr>
        <w:spacing w:after="0" w:line="240" w:lineRule="auto"/>
        <w:rPr>
          <w:rFonts w:ascii="Times New Roman" w:eastAsia="Times New Roman" w:hAnsi="Times New Roman" w:cs="Times New Roman"/>
        </w:rPr>
      </w:pPr>
    </w:p>
    <w:p w14:paraId="5748820D" w14:textId="21EAF0C8" w:rsidR="00FD3219" w:rsidRPr="00FD3219" w:rsidRDefault="00391693" w:rsidP="00084A58">
      <w:pPr>
        <w:spacing w:after="0" w:line="240" w:lineRule="auto"/>
        <w:rPr>
          <w:rFonts w:ascii="Times New Roman" w:eastAsia="Times New Roman" w:hAnsi="Times New Roman" w:cs="Times New Roman"/>
        </w:rPr>
      </w:pPr>
      <w:r w:rsidRPr="00391693">
        <w:rPr>
          <w:rFonts w:ascii="Times New Roman" w:eastAsia="Times New Roman" w:hAnsi="Times New Roman" w:cs="Times New Roman"/>
        </w:rPr>
        <w:t xml:space="preserve">Find your local number: </w:t>
      </w:r>
      <w:hyperlink r:id="rId9" w:history="1">
        <w:r w:rsidR="00485C8C" w:rsidRPr="004E5F4A">
          <w:rPr>
            <w:rStyle w:val="Hyperlink"/>
            <w:rFonts w:ascii="Times New Roman" w:eastAsia="Times New Roman" w:hAnsi="Times New Roman" w:cs="Times New Roman"/>
          </w:rPr>
          <w:t>https://waynecounty.zoom.us/u/kxggvgqeH</w:t>
        </w:r>
      </w:hyperlink>
      <w:r w:rsidR="00485C8C">
        <w:rPr>
          <w:rFonts w:ascii="Times New Roman" w:eastAsia="Times New Roman" w:hAnsi="Times New Roman" w:cs="Times New Roman"/>
        </w:rPr>
        <w:t xml:space="preserve"> </w:t>
      </w:r>
    </w:p>
    <w:p w14:paraId="3908981F" w14:textId="77777777" w:rsidR="00FD3219" w:rsidRPr="00FD3219" w:rsidRDefault="00FD3219" w:rsidP="00FD3219">
      <w:pPr>
        <w:spacing w:after="0" w:line="240" w:lineRule="auto"/>
        <w:rPr>
          <w:rFonts w:ascii="Times New Roman" w:eastAsia="Times New Roman" w:hAnsi="Times New Roman" w:cs="Times New Roman"/>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108739" w:rsidR="00C746F0" w:rsidRPr="00477DE6" w:rsidRDefault="00477DE6">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13" w:name="_1fob9te" w:colFirst="0" w:colLast="0"/>
    <w:bookmarkEnd w:id="13"/>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10">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11"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Stacey Shaw at </w:t>
      </w:r>
      <w:hyperlink r:id="rId12"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5687379A" w14:textId="77777777" w:rsidR="00626D5E" w:rsidRDefault="00626D5E" w:rsidP="00626D5E">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1C6CECD5"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proofErr w:type="gramStart"/>
      <w:r w:rsidRPr="00175458">
        <w:rPr>
          <w:rFonts w:ascii="Times New Roman" w:eastAsia="Times New Roman" w:hAnsi="Times New Roman" w:cs="Times New Roman"/>
        </w:rPr>
        <w:t>Award</w:t>
      </w:r>
      <w:proofErr w:type="gramEnd"/>
      <w:r w:rsidRPr="00175458">
        <w:rPr>
          <w:rFonts w:ascii="Times New Roman" w:eastAsia="Times New Roman" w:hAnsi="Times New Roman" w:cs="Times New Roman"/>
        </w:rPr>
        <w:t xml:space="preserve">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947AA4">
        <w:rPr>
          <w:sz w:val="28"/>
          <w:szCs w:val="28"/>
        </w:rPr>
        <w:lastRenderedPageBreak/>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rPr>
      </w:sdtEndPr>
      <w:sdtContent>
        <w:p w14:paraId="73C3FC6A" w14:textId="3BF16649" w:rsidR="0008476A" w:rsidRPr="00084A58" w:rsidRDefault="00E77AF6" w:rsidP="00084A58">
          <w:pPr>
            <w:pStyle w:val="TOC1"/>
            <w:rPr>
              <w:rFonts w:ascii="Times New Roman" w:eastAsiaTheme="minorEastAsia" w:hAnsi="Times New Roman" w:cs="Times New Roman"/>
              <w:b/>
              <w:bCs/>
              <w:noProof/>
              <w:kern w:val="2"/>
              <w14:ligatures w14:val="standardContextual"/>
            </w:rPr>
          </w:pPr>
          <w:r w:rsidRPr="00084A58">
            <w:rPr>
              <w:rFonts w:ascii="Times New Roman" w:hAnsi="Times New Roman" w:cs="Times New Roman"/>
            </w:rPr>
            <w:fldChar w:fldCharType="begin"/>
          </w:r>
          <w:r w:rsidRPr="00084A58">
            <w:rPr>
              <w:rFonts w:ascii="Times New Roman" w:hAnsi="Times New Roman" w:cs="Times New Roman"/>
            </w:rPr>
            <w:instrText xml:space="preserve"> TOC \h \u \z \t "Heading 1,1,Heading 2,2,Heading 3,3,"</w:instrText>
          </w:r>
          <w:r w:rsidRPr="00084A58">
            <w:rPr>
              <w:rFonts w:ascii="Times New Roman" w:hAnsi="Times New Roman" w:cs="Times New Roman"/>
            </w:rPr>
            <w:fldChar w:fldCharType="separate"/>
          </w:r>
        </w:p>
        <w:p w14:paraId="40B751A3" w14:textId="6E2BF12A" w:rsidR="0008476A" w:rsidRPr="00084A58" w:rsidRDefault="004E7CCB">
          <w:pPr>
            <w:pStyle w:val="TOC2"/>
            <w:rPr>
              <w:rFonts w:ascii="Times New Roman" w:eastAsiaTheme="minorEastAsia" w:hAnsi="Times New Roman" w:cs="Times New Roman"/>
              <w:b w:val="0"/>
              <w:bCs w:val="0"/>
              <w:kern w:val="2"/>
              <w14:ligatures w14:val="standardContextual"/>
            </w:rPr>
          </w:pPr>
          <w:hyperlink w:anchor="_Toc155257458" w:history="1">
            <w:r w:rsidR="0008476A" w:rsidRPr="00084A58">
              <w:rPr>
                <w:rStyle w:val="Hyperlink"/>
                <w:rFonts w:ascii="Times New Roman" w:hAnsi="Times New Roman" w:cs="Times New Roman"/>
              </w:rPr>
              <w:t>SECTION 1.0 – PROPOSER RESPONSES TO SCOPE OF WORK AND PRICING</w:t>
            </w:r>
            <w:r w:rsidR="0008476A" w:rsidRPr="00084A58">
              <w:rPr>
                <w:rFonts w:ascii="Times New Roman" w:hAnsi="Times New Roman" w:cs="Times New Roman"/>
                <w:webHidden/>
              </w:rPr>
              <w:tab/>
            </w:r>
            <w:r w:rsidR="0008476A" w:rsidRPr="00084A58">
              <w:rPr>
                <w:rFonts w:ascii="Times New Roman" w:hAnsi="Times New Roman" w:cs="Times New Roman"/>
                <w:webHidden/>
              </w:rPr>
              <w:fldChar w:fldCharType="begin"/>
            </w:r>
            <w:r w:rsidR="0008476A" w:rsidRPr="00084A58">
              <w:rPr>
                <w:rFonts w:ascii="Times New Roman" w:hAnsi="Times New Roman" w:cs="Times New Roman"/>
                <w:webHidden/>
              </w:rPr>
              <w:instrText xml:space="preserve"> PAGEREF _Toc155257458 \h </w:instrText>
            </w:r>
            <w:r w:rsidR="0008476A" w:rsidRPr="00084A58">
              <w:rPr>
                <w:rFonts w:ascii="Times New Roman" w:hAnsi="Times New Roman" w:cs="Times New Roman"/>
                <w:webHidden/>
              </w:rPr>
            </w:r>
            <w:r w:rsidR="0008476A" w:rsidRPr="00084A58">
              <w:rPr>
                <w:rFonts w:ascii="Times New Roman" w:hAnsi="Times New Roman" w:cs="Times New Roman"/>
                <w:webHidden/>
              </w:rPr>
              <w:fldChar w:fldCharType="separate"/>
            </w:r>
            <w:r w:rsidR="004C3AC7">
              <w:rPr>
                <w:rFonts w:ascii="Times New Roman" w:hAnsi="Times New Roman" w:cs="Times New Roman"/>
                <w:webHidden/>
              </w:rPr>
              <w:t>5</w:t>
            </w:r>
            <w:r w:rsidR="0008476A" w:rsidRPr="00084A58">
              <w:rPr>
                <w:rFonts w:ascii="Times New Roman" w:hAnsi="Times New Roman" w:cs="Times New Roman"/>
                <w:webHidden/>
              </w:rPr>
              <w:fldChar w:fldCharType="end"/>
            </w:r>
          </w:hyperlink>
        </w:p>
        <w:p w14:paraId="53C3C00B" w14:textId="0C8C712C"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59" w:history="1">
            <w:r w:rsidR="0008476A" w:rsidRPr="00084A58">
              <w:rPr>
                <w:rStyle w:val="Hyperlink"/>
                <w:rFonts w:ascii="Times New Roman" w:hAnsi="Times New Roman" w:cs="Times New Roman"/>
                <w:noProof/>
              </w:rPr>
              <w:t>1.1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Minimum Mandatory Requirements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_Toc155257459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5</w:t>
            </w:r>
            <w:r w:rsidR="0008476A" w:rsidRPr="00084A58">
              <w:rPr>
                <w:rFonts w:ascii="Times New Roman" w:hAnsi="Times New Roman" w:cs="Times New Roman"/>
                <w:noProof/>
                <w:webHidden/>
              </w:rPr>
              <w:fldChar w:fldCharType="end"/>
            </w:r>
          </w:hyperlink>
        </w:p>
        <w:p w14:paraId="17AB3A12" w14:textId="68077328"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60" w:history="1">
            <w:r w:rsidR="0008476A" w:rsidRPr="00084A58">
              <w:rPr>
                <w:rStyle w:val="Hyperlink"/>
                <w:rFonts w:ascii="Times New Roman" w:hAnsi="Times New Roman" w:cs="Times New Roman"/>
                <w:noProof/>
              </w:rPr>
              <w:t>1.2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Introduction and Background</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_Toc155257460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5</w:t>
            </w:r>
            <w:r w:rsidR="0008476A" w:rsidRPr="00084A58">
              <w:rPr>
                <w:rFonts w:ascii="Times New Roman" w:hAnsi="Times New Roman" w:cs="Times New Roman"/>
                <w:noProof/>
                <w:webHidden/>
              </w:rPr>
              <w:fldChar w:fldCharType="end"/>
            </w:r>
          </w:hyperlink>
        </w:p>
        <w:p w14:paraId="1EDF7060" w14:textId="0A95619A"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61" w:history="1">
            <w:r w:rsidR="0008476A" w:rsidRPr="00084A58">
              <w:rPr>
                <w:rStyle w:val="Hyperlink"/>
                <w:rFonts w:ascii="Times New Roman" w:hAnsi="Times New Roman" w:cs="Times New Roman"/>
                <w:noProof/>
              </w:rPr>
              <w:t>1.3</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Scope of Work</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_Toc155257461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5</w:t>
            </w:r>
            <w:r w:rsidR="0008476A" w:rsidRPr="00084A58">
              <w:rPr>
                <w:rFonts w:ascii="Times New Roman" w:hAnsi="Times New Roman" w:cs="Times New Roman"/>
                <w:noProof/>
                <w:webHidden/>
              </w:rPr>
              <w:fldChar w:fldCharType="end"/>
            </w:r>
          </w:hyperlink>
        </w:p>
        <w:p w14:paraId="7CE6D050" w14:textId="299C82B5"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62" w:history="1">
            <w:r w:rsidR="0008476A" w:rsidRPr="00084A58">
              <w:rPr>
                <w:rStyle w:val="Hyperlink"/>
                <w:rFonts w:ascii="Times New Roman" w:hAnsi="Times New Roman" w:cs="Times New Roman"/>
                <w:noProof/>
              </w:rPr>
              <w:t>1.4</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Statewide Cooperative Contract</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_Toc155257462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7</w:t>
            </w:r>
            <w:r w:rsidR="0008476A" w:rsidRPr="00084A58">
              <w:rPr>
                <w:rFonts w:ascii="Times New Roman" w:hAnsi="Times New Roman" w:cs="Times New Roman"/>
                <w:noProof/>
                <w:webHidden/>
              </w:rPr>
              <w:fldChar w:fldCharType="end"/>
            </w:r>
          </w:hyperlink>
        </w:p>
        <w:p w14:paraId="7C7BF631" w14:textId="5F4A421A"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65" w:history="1">
            <w:r w:rsidR="0008476A" w:rsidRPr="00084A58">
              <w:rPr>
                <w:rStyle w:val="Hyperlink"/>
                <w:rFonts w:ascii="Times New Roman" w:hAnsi="Times New Roman" w:cs="Times New Roman"/>
                <w:noProof/>
              </w:rPr>
              <w:t>1.5</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Product Specifications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_Toc155257465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7</w:t>
            </w:r>
            <w:r w:rsidR="0008476A" w:rsidRPr="00084A58">
              <w:rPr>
                <w:rFonts w:ascii="Times New Roman" w:hAnsi="Times New Roman" w:cs="Times New Roman"/>
                <w:noProof/>
                <w:webHidden/>
              </w:rPr>
              <w:fldChar w:fldCharType="end"/>
            </w:r>
          </w:hyperlink>
        </w:p>
        <w:p w14:paraId="3AA0C224" w14:textId="6C469924"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66" w:history="1">
            <w:r w:rsidR="0008476A" w:rsidRPr="00084A58">
              <w:rPr>
                <w:rStyle w:val="Hyperlink"/>
                <w:rFonts w:ascii="Times New Roman" w:hAnsi="Times New Roman" w:cs="Times New Roman"/>
                <w:noProof/>
              </w:rPr>
              <w:t>1.6</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Service Capabilities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_Toc155257466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8</w:t>
            </w:r>
            <w:r w:rsidR="0008476A" w:rsidRPr="00084A58">
              <w:rPr>
                <w:rFonts w:ascii="Times New Roman" w:hAnsi="Times New Roman" w:cs="Times New Roman"/>
                <w:noProof/>
                <w:webHidden/>
              </w:rPr>
              <w:fldChar w:fldCharType="end"/>
            </w:r>
          </w:hyperlink>
        </w:p>
        <w:p w14:paraId="4444C129" w14:textId="7C17D2DE"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67" w:history="1">
            <w:r w:rsidR="0008476A" w:rsidRPr="00084A58">
              <w:rPr>
                <w:rStyle w:val="Hyperlink"/>
                <w:rFonts w:ascii="Times New Roman" w:hAnsi="Times New Roman" w:cs="Times New Roman"/>
                <w:noProof/>
              </w:rPr>
              <w:t>1.7</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Customer Service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_Toc155257467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8</w:t>
            </w:r>
            <w:r w:rsidR="0008476A" w:rsidRPr="00084A58">
              <w:rPr>
                <w:rFonts w:ascii="Times New Roman" w:hAnsi="Times New Roman" w:cs="Times New Roman"/>
                <w:noProof/>
                <w:webHidden/>
              </w:rPr>
              <w:fldChar w:fldCharType="end"/>
            </w:r>
          </w:hyperlink>
        </w:p>
        <w:p w14:paraId="1CB312D2" w14:textId="1AE43421"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68" w:history="1">
            <w:r w:rsidR="0008476A" w:rsidRPr="00084A58">
              <w:rPr>
                <w:rStyle w:val="Hyperlink"/>
                <w:rFonts w:ascii="Times New Roman" w:hAnsi="Times New Roman" w:cs="Times New Roman"/>
                <w:noProof/>
              </w:rPr>
              <w:t>1.8</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Purchase Orders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_Toc155257468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8</w:t>
            </w:r>
            <w:r w:rsidR="0008476A" w:rsidRPr="00084A58">
              <w:rPr>
                <w:rFonts w:ascii="Times New Roman" w:hAnsi="Times New Roman" w:cs="Times New Roman"/>
                <w:noProof/>
                <w:webHidden/>
              </w:rPr>
              <w:fldChar w:fldCharType="end"/>
            </w:r>
          </w:hyperlink>
        </w:p>
        <w:p w14:paraId="1CE5BC5C" w14:textId="10FBB4FA"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69" w:history="1">
            <w:r w:rsidR="0008476A" w:rsidRPr="00084A58">
              <w:rPr>
                <w:rStyle w:val="Hyperlink"/>
                <w:rFonts w:ascii="Times New Roman" w:hAnsi="Times New Roman" w:cs="Times New Roman"/>
                <w:noProof/>
              </w:rPr>
              <w:t>1.9</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Delivery and Acceptance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_Toc155257469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9</w:t>
            </w:r>
            <w:r w:rsidR="0008476A" w:rsidRPr="00084A58">
              <w:rPr>
                <w:rFonts w:ascii="Times New Roman" w:hAnsi="Times New Roman" w:cs="Times New Roman"/>
                <w:noProof/>
                <w:webHidden/>
              </w:rPr>
              <w:fldChar w:fldCharType="end"/>
            </w:r>
          </w:hyperlink>
        </w:p>
        <w:p w14:paraId="3477E67F" w14:textId="307F63EA"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70" w:history="1">
            <w:r w:rsidR="0008476A" w:rsidRPr="00084A58">
              <w:rPr>
                <w:rStyle w:val="Hyperlink"/>
                <w:rFonts w:ascii="Times New Roman" w:hAnsi="Times New Roman" w:cs="Times New Roman"/>
                <w:noProof/>
              </w:rPr>
              <w:t>1.10</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Management and Staff</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_Toc155257470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9</w:t>
            </w:r>
            <w:r w:rsidR="0008476A" w:rsidRPr="00084A58">
              <w:rPr>
                <w:rFonts w:ascii="Times New Roman" w:hAnsi="Times New Roman" w:cs="Times New Roman"/>
                <w:noProof/>
                <w:webHidden/>
              </w:rPr>
              <w:fldChar w:fldCharType="end"/>
            </w:r>
          </w:hyperlink>
        </w:p>
        <w:p w14:paraId="76D25E24" w14:textId="5A5C5E42"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71" w:history="1">
            <w:r w:rsidR="0008476A" w:rsidRPr="00084A58">
              <w:rPr>
                <w:rStyle w:val="Hyperlink"/>
                <w:rFonts w:ascii="Times New Roman" w:hAnsi="Times New Roman" w:cs="Times New Roman"/>
                <w:noProof/>
              </w:rPr>
              <w:t>1.11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Pricing Schedule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_Toc155257471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9</w:t>
            </w:r>
            <w:r w:rsidR="0008476A" w:rsidRPr="00084A58">
              <w:rPr>
                <w:rFonts w:ascii="Times New Roman" w:hAnsi="Times New Roman" w:cs="Times New Roman"/>
                <w:noProof/>
                <w:webHidden/>
              </w:rPr>
              <w:fldChar w:fldCharType="end"/>
            </w:r>
          </w:hyperlink>
        </w:p>
        <w:p w14:paraId="7F727A45" w14:textId="7FEA65AA"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72" w:history="1">
            <w:r w:rsidR="0008476A" w:rsidRPr="00084A58">
              <w:rPr>
                <w:rStyle w:val="Hyperlink"/>
                <w:rFonts w:ascii="Times New Roman" w:hAnsi="Times New Roman" w:cs="Times New Roman"/>
                <w:noProof/>
              </w:rPr>
              <w:t>1.12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Price Assurance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_Toc155257472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10</w:t>
            </w:r>
            <w:r w:rsidR="0008476A" w:rsidRPr="00084A58">
              <w:rPr>
                <w:rFonts w:ascii="Times New Roman" w:hAnsi="Times New Roman" w:cs="Times New Roman"/>
                <w:noProof/>
                <w:webHidden/>
              </w:rPr>
              <w:fldChar w:fldCharType="end"/>
            </w:r>
          </w:hyperlink>
        </w:p>
        <w:p w14:paraId="65C9982F" w14:textId="4F86CFB7" w:rsidR="0008476A" w:rsidRPr="00084A58" w:rsidRDefault="004E7CCB">
          <w:pPr>
            <w:pStyle w:val="TOC2"/>
            <w:rPr>
              <w:rFonts w:ascii="Times New Roman" w:eastAsiaTheme="minorEastAsia" w:hAnsi="Times New Roman" w:cs="Times New Roman"/>
              <w:b w:val="0"/>
              <w:bCs w:val="0"/>
              <w:kern w:val="2"/>
              <w14:ligatures w14:val="standardContextual"/>
            </w:rPr>
          </w:pPr>
          <w:hyperlink w:anchor="_Toc155257473" w:history="1">
            <w:r w:rsidR="0008476A" w:rsidRPr="00084A58">
              <w:rPr>
                <w:rStyle w:val="Hyperlink"/>
                <w:rFonts w:ascii="Times New Roman" w:hAnsi="Times New Roman" w:cs="Times New Roman"/>
              </w:rPr>
              <w:t>SECTION 2.0 – PROPOSER INFORMATION AND ACCEPTANCE</w:t>
            </w:r>
            <w:r w:rsidR="0008476A" w:rsidRPr="00084A58">
              <w:rPr>
                <w:rFonts w:ascii="Times New Roman" w:hAnsi="Times New Roman" w:cs="Times New Roman"/>
                <w:webHidden/>
              </w:rPr>
              <w:tab/>
            </w:r>
            <w:r w:rsidR="0008476A" w:rsidRPr="00084A58">
              <w:rPr>
                <w:rFonts w:ascii="Times New Roman" w:hAnsi="Times New Roman" w:cs="Times New Roman"/>
                <w:webHidden/>
              </w:rPr>
              <w:fldChar w:fldCharType="begin"/>
            </w:r>
            <w:r w:rsidR="0008476A" w:rsidRPr="00084A58">
              <w:rPr>
                <w:rFonts w:ascii="Times New Roman" w:hAnsi="Times New Roman" w:cs="Times New Roman"/>
                <w:webHidden/>
              </w:rPr>
              <w:instrText xml:space="preserve"> PAGEREF _Toc155257473 \h </w:instrText>
            </w:r>
            <w:r w:rsidR="0008476A" w:rsidRPr="00084A58">
              <w:rPr>
                <w:rFonts w:ascii="Times New Roman" w:hAnsi="Times New Roman" w:cs="Times New Roman"/>
                <w:webHidden/>
              </w:rPr>
            </w:r>
            <w:r w:rsidR="0008476A" w:rsidRPr="00084A58">
              <w:rPr>
                <w:rFonts w:ascii="Times New Roman" w:hAnsi="Times New Roman" w:cs="Times New Roman"/>
                <w:webHidden/>
              </w:rPr>
              <w:fldChar w:fldCharType="separate"/>
            </w:r>
            <w:r w:rsidR="004C3AC7">
              <w:rPr>
                <w:rFonts w:ascii="Times New Roman" w:hAnsi="Times New Roman" w:cs="Times New Roman"/>
                <w:webHidden/>
              </w:rPr>
              <w:t>11</w:t>
            </w:r>
            <w:r w:rsidR="0008476A" w:rsidRPr="00084A58">
              <w:rPr>
                <w:rFonts w:ascii="Times New Roman" w:hAnsi="Times New Roman" w:cs="Times New Roman"/>
                <w:webHidden/>
              </w:rPr>
              <w:fldChar w:fldCharType="end"/>
            </w:r>
          </w:hyperlink>
        </w:p>
        <w:p w14:paraId="01E02B4E" w14:textId="6AB3447C"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74" w:history="1">
            <w:r w:rsidR="0008476A" w:rsidRPr="00084A58">
              <w:rPr>
                <w:rStyle w:val="Hyperlink"/>
                <w:rFonts w:ascii="Times New Roman" w:hAnsi="Times New Roman" w:cs="Times New Roman"/>
                <w:noProof/>
              </w:rPr>
              <w:t>2.1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Company Profile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_Toc155257474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13</w:t>
            </w:r>
            <w:r w:rsidR="0008476A" w:rsidRPr="00084A58">
              <w:rPr>
                <w:rFonts w:ascii="Times New Roman" w:hAnsi="Times New Roman" w:cs="Times New Roman"/>
                <w:noProof/>
                <w:webHidden/>
              </w:rPr>
              <w:fldChar w:fldCharType="end"/>
            </w:r>
          </w:hyperlink>
        </w:p>
        <w:p w14:paraId="0FE9F5DA" w14:textId="7DEE1DFA"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75" w:history="1">
            <w:r w:rsidR="0008476A" w:rsidRPr="00084A58">
              <w:rPr>
                <w:rStyle w:val="Hyperlink"/>
                <w:rFonts w:ascii="Times New Roman" w:hAnsi="Times New Roman" w:cs="Times New Roman"/>
                <w:noProof/>
              </w:rPr>
              <w:t>2.2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References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_Toc155257475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14</w:t>
            </w:r>
            <w:r w:rsidR="0008476A" w:rsidRPr="00084A58">
              <w:rPr>
                <w:rFonts w:ascii="Times New Roman" w:hAnsi="Times New Roman" w:cs="Times New Roman"/>
                <w:noProof/>
                <w:webHidden/>
              </w:rPr>
              <w:fldChar w:fldCharType="end"/>
            </w:r>
          </w:hyperlink>
        </w:p>
        <w:p w14:paraId="1D896D9D" w14:textId="5F379965"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76" w:history="1">
            <w:r w:rsidR="0008476A" w:rsidRPr="00084A58">
              <w:rPr>
                <w:rStyle w:val="Hyperlink"/>
                <w:rFonts w:ascii="Times New Roman" w:hAnsi="Times New Roman" w:cs="Times New Roman"/>
                <w:noProof/>
              </w:rPr>
              <w:t>2.3</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Assurances and Certifications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_Toc155257476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15</w:t>
            </w:r>
            <w:r w:rsidR="0008476A" w:rsidRPr="00084A58">
              <w:rPr>
                <w:rFonts w:ascii="Times New Roman" w:hAnsi="Times New Roman" w:cs="Times New Roman"/>
                <w:noProof/>
                <w:webHidden/>
              </w:rPr>
              <w:fldChar w:fldCharType="end"/>
            </w:r>
          </w:hyperlink>
        </w:p>
        <w:p w14:paraId="3C3EDA1B" w14:textId="5186C775" w:rsidR="0008476A" w:rsidRPr="00084A58" w:rsidRDefault="004E7CCB">
          <w:pPr>
            <w:pStyle w:val="TOC2"/>
            <w:rPr>
              <w:rFonts w:ascii="Times New Roman" w:eastAsiaTheme="minorEastAsia" w:hAnsi="Times New Roman" w:cs="Times New Roman"/>
              <w:b w:val="0"/>
              <w:bCs w:val="0"/>
              <w:kern w:val="2"/>
              <w14:ligatures w14:val="standardContextual"/>
            </w:rPr>
          </w:pPr>
          <w:hyperlink w:anchor="_Toc155257477" w:history="1">
            <w:r w:rsidR="0008476A" w:rsidRPr="00084A58">
              <w:rPr>
                <w:rStyle w:val="Hyperlink"/>
                <w:rFonts w:ascii="Times New Roman" w:hAnsi="Times New Roman" w:cs="Times New Roman"/>
              </w:rPr>
              <w:t>SECTION 3.0 – BIDDING, EVALUATION, SELECTION &amp; AWARD PROCESS</w:t>
            </w:r>
            <w:r w:rsidR="0008476A" w:rsidRPr="00084A58">
              <w:rPr>
                <w:rFonts w:ascii="Times New Roman" w:hAnsi="Times New Roman" w:cs="Times New Roman"/>
                <w:webHidden/>
              </w:rPr>
              <w:tab/>
            </w:r>
            <w:r w:rsidR="0008476A" w:rsidRPr="00084A58">
              <w:rPr>
                <w:rFonts w:ascii="Times New Roman" w:hAnsi="Times New Roman" w:cs="Times New Roman"/>
                <w:webHidden/>
              </w:rPr>
              <w:fldChar w:fldCharType="begin"/>
            </w:r>
            <w:r w:rsidR="0008476A" w:rsidRPr="00084A58">
              <w:rPr>
                <w:rFonts w:ascii="Times New Roman" w:hAnsi="Times New Roman" w:cs="Times New Roman"/>
                <w:webHidden/>
              </w:rPr>
              <w:instrText xml:space="preserve"> PAGEREF _Toc155257477 \h </w:instrText>
            </w:r>
            <w:r w:rsidR="0008476A" w:rsidRPr="00084A58">
              <w:rPr>
                <w:rFonts w:ascii="Times New Roman" w:hAnsi="Times New Roman" w:cs="Times New Roman"/>
                <w:webHidden/>
              </w:rPr>
            </w:r>
            <w:r w:rsidR="0008476A" w:rsidRPr="00084A58">
              <w:rPr>
                <w:rFonts w:ascii="Times New Roman" w:hAnsi="Times New Roman" w:cs="Times New Roman"/>
                <w:webHidden/>
              </w:rPr>
              <w:fldChar w:fldCharType="separate"/>
            </w:r>
            <w:r w:rsidR="004C3AC7">
              <w:rPr>
                <w:rFonts w:ascii="Times New Roman" w:hAnsi="Times New Roman" w:cs="Times New Roman"/>
                <w:webHidden/>
              </w:rPr>
              <w:t>20</w:t>
            </w:r>
            <w:r w:rsidR="0008476A" w:rsidRPr="00084A58">
              <w:rPr>
                <w:rFonts w:ascii="Times New Roman" w:hAnsi="Times New Roman" w:cs="Times New Roman"/>
                <w:webHidden/>
              </w:rPr>
              <w:fldChar w:fldCharType="end"/>
            </w:r>
          </w:hyperlink>
        </w:p>
        <w:p w14:paraId="52420EE1" w14:textId="5CDA9C09"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78" w:history="1">
            <w:r w:rsidR="0008476A" w:rsidRPr="00084A58">
              <w:rPr>
                <w:rStyle w:val="Hyperlink"/>
                <w:rFonts w:ascii="Times New Roman" w:hAnsi="Times New Roman" w:cs="Times New Roman"/>
                <w:noProof/>
              </w:rPr>
              <w:t>3.1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Wayne RESA Responsibility</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_Toc155257478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20</w:t>
            </w:r>
            <w:r w:rsidR="0008476A" w:rsidRPr="00084A58">
              <w:rPr>
                <w:rFonts w:ascii="Times New Roman" w:hAnsi="Times New Roman" w:cs="Times New Roman"/>
                <w:noProof/>
                <w:webHidden/>
              </w:rPr>
              <w:fldChar w:fldCharType="end"/>
            </w:r>
          </w:hyperlink>
        </w:p>
        <w:p w14:paraId="4B41BC1B" w14:textId="4C21BA0D"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79" w:history="1">
            <w:r w:rsidR="0008476A" w:rsidRPr="00084A58">
              <w:rPr>
                <w:rStyle w:val="Hyperlink"/>
                <w:rFonts w:ascii="Times New Roman" w:hAnsi="Times New Roman" w:cs="Times New Roman"/>
                <w:noProof/>
              </w:rPr>
              <w:t>3.2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Truth and Accuracy of Representations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_Toc155257479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20</w:t>
            </w:r>
            <w:r w:rsidR="0008476A" w:rsidRPr="00084A58">
              <w:rPr>
                <w:rFonts w:ascii="Times New Roman" w:hAnsi="Times New Roman" w:cs="Times New Roman"/>
                <w:noProof/>
                <w:webHidden/>
              </w:rPr>
              <w:fldChar w:fldCharType="end"/>
            </w:r>
          </w:hyperlink>
        </w:p>
        <w:p w14:paraId="33DA4701" w14:textId="64FDCEBC"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0" w:history="1">
            <w:r w:rsidR="0008476A" w:rsidRPr="00084A58">
              <w:rPr>
                <w:rStyle w:val="Hyperlink"/>
                <w:rFonts w:ascii="Times New Roman" w:hAnsi="Times New Roman" w:cs="Times New Roman"/>
                <w:noProof/>
              </w:rPr>
              <w:t>3.3</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Proposers Questions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_Toc155257480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20</w:t>
            </w:r>
            <w:r w:rsidR="0008476A" w:rsidRPr="00084A58">
              <w:rPr>
                <w:rFonts w:ascii="Times New Roman" w:hAnsi="Times New Roman" w:cs="Times New Roman"/>
                <w:noProof/>
                <w:webHidden/>
              </w:rPr>
              <w:fldChar w:fldCharType="end"/>
            </w:r>
          </w:hyperlink>
        </w:p>
        <w:p w14:paraId="57E2BA1E" w14:textId="45BC3530"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1" w:history="1">
            <w:r w:rsidR="0008476A" w:rsidRPr="00084A58">
              <w:rPr>
                <w:rStyle w:val="Hyperlink"/>
                <w:rFonts w:ascii="Times New Roman" w:hAnsi="Times New Roman" w:cs="Times New Roman"/>
                <w:noProof/>
              </w:rPr>
              <w:t>3.4</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Preparation of the Proposal</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_Toc155257481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20</w:t>
            </w:r>
            <w:r w:rsidR="0008476A" w:rsidRPr="00084A58">
              <w:rPr>
                <w:rFonts w:ascii="Times New Roman" w:hAnsi="Times New Roman" w:cs="Times New Roman"/>
                <w:noProof/>
                <w:webHidden/>
              </w:rPr>
              <w:fldChar w:fldCharType="end"/>
            </w:r>
          </w:hyperlink>
        </w:p>
        <w:p w14:paraId="300AF90D" w14:textId="46ECA676"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2" w:history="1">
            <w:r w:rsidR="0008476A" w:rsidRPr="00084A58">
              <w:rPr>
                <w:rStyle w:val="Hyperlink"/>
                <w:rFonts w:ascii="Times New Roman" w:hAnsi="Times New Roman" w:cs="Times New Roman"/>
                <w:noProof/>
              </w:rPr>
              <w:t>3.5</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Bid Submission Deadline</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_Toc155257482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21</w:t>
            </w:r>
            <w:r w:rsidR="0008476A" w:rsidRPr="00084A58">
              <w:rPr>
                <w:rFonts w:ascii="Times New Roman" w:hAnsi="Times New Roman" w:cs="Times New Roman"/>
                <w:noProof/>
                <w:webHidden/>
              </w:rPr>
              <w:fldChar w:fldCharType="end"/>
            </w:r>
          </w:hyperlink>
        </w:p>
        <w:p w14:paraId="30012DA2" w14:textId="444F7506"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3" w:history="1">
            <w:r w:rsidR="0008476A" w:rsidRPr="00084A58">
              <w:rPr>
                <w:rStyle w:val="Hyperlink"/>
                <w:rFonts w:ascii="Times New Roman" w:hAnsi="Times New Roman" w:cs="Times New Roman"/>
                <w:noProof/>
              </w:rPr>
              <w:t>3.6</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Adherence to Minimum Mandatory Requirements (Pass/Fail)</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_Toc155257483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21</w:t>
            </w:r>
            <w:r w:rsidR="0008476A" w:rsidRPr="00084A58">
              <w:rPr>
                <w:rFonts w:ascii="Times New Roman" w:hAnsi="Times New Roman" w:cs="Times New Roman"/>
                <w:noProof/>
                <w:webHidden/>
              </w:rPr>
              <w:fldChar w:fldCharType="end"/>
            </w:r>
          </w:hyperlink>
        </w:p>
        <w:p w14:paraId="38406563" w14:textId="46424516"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4" w:history="1">
            <w:r w:rsidR="0008476A" w:rsidRPr="00084A58">
              <w:rPr>
                <w:rStyle w:val="Hyperlink"/>
                <w:rFonts w:ascii="Times New Roman" w:hAnsi="Times New Roman" w:cs="Times New Roman"/>
                <w:noProof/>
              </w:rPr>
              <w:t>3.7</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Evaluations Process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_Toc155257484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21</w:t>
            </w:r>
            <w:r w:rsidR="0008476A" w:rsidRPr="00084A58">
              <w:rPr>
                <w:rFonts w:ascii="Times New Roman" w:hAnsi="Times New Roman" w:cs="Times New Roman"/>
                <w:noProof/>
                <w:webHidden/>
              </w:rPr>
              <w:fldChar w:fldCharType="end"/>
            </w:r>
          </w:hyperlink>
        </w:p>
        <w:p w14:paraId="197E5006" w14:textId="5A1B5ECA"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5" w:history="1">
            <w:r w:rsidR="0008476A" w:rsidRPr="00084A58">
              <w:rPr>
                <w:rStyle w:val="Hyperlink"/>
                <w:rFonts w:ascii="Times New Roman" w:hAnsi="Times New Roman" w:cs="Times New Roman"/>
                <w:noProof/>
              </w:rPr>
              <w:t>3.8</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Evaluation Criteria</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_Toc155257485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22</w:t>
            </w:r>
            <w:r w:rsidR="0008476A" w:rsidRPr="00084A58">
              <w:rPr>
                <w:rFonts w:ascii="Times New Roman" w:hAnsi="Times New Roman" w:cs="Times New Roman"/>
                <w:noProof/>
                <w:webHidden/>
              </w:rPr>
              <w:fldChar w:fldCharType="end"/>
            </w:r>
          </w:hyperlink>
        </w:p>
        <w:p w14:paraId="1DD0AD7B" w14:textId="66464660"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6" w:history="1">
            <w:r w:rsidR="0008476A" w:rsidRPr="00084A58">
              <w:rPr>
                <w:rStyle w:val="Hyperlink"/>
                <w:rFonts w:ascii="Times New Roman" w:hAnsi="Times New Roman" w:cs="Times New Roman"/>
                <w:noProof/>
              </w:rPr>
              <w:t>3.9</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Optional Tools to Enhance Evaluation Process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_Toc155257486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22</w:t>
            </w:r>
            <w:r w:rsidR="0008476A" w:rsidRPr="00084A58">
              <w:rPr>
                <w:rFonts w:ascii="Times New Roman" w:hAnsi="Times New Roman" w:cs="Times New Roman"/>
                <w:noProof/>
                <w:webHidden/>
              </w:rPr>
              <w:fldChar w:fldCharType="end"/>
            </w:r>
          </w:hyperlink>
        </w:p>
        <w:p w14:paraId="699BFD1B" w14:textId="0FAF1BED"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7" w:history="1">
            <w:r w:rsidR="0008476A" w:rsidRPr="00084A58">
              <w:rPr>
                <w:rStyle w:val="Hyperlink"/>
                <w:rFonts w:ascii="Times New Roman" w:hAnsi="Times New Roman" w:cs="Times New Roman"/>
                <w:noProof/>
              </w:rPr>
              <w:t>3.10</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Wayne RESA Option to Reject Proposals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_Toc155257487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22</w:t>
            </w:r>
            <w:r w:rsidR="0008476A" w:rsidRPr="00084A58">
              <w:rPr>
                <w:rFonts w:ascii="Times New Roman" w:hAnsi="Times New Roman" w:cs="Times New Roman"/>
                <w:noProof/>
                <w:webHidden/>
              </w:rPr>
              <w:fldChar w:fldCharType="end"/>
            </w:r>
          </w:hyperlink>
        </w:p>
        <w:p w14:paraId="2049E235" w14:textId="66C8ED2B"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8" w:history="1">
            <w:r w:rsidR="0008476A" w:rsidRPr="00084A58">
              <w:rPr>
                <w:rStyle w:val="Hyperlink"/>
                <w:rFonts w:ascii="Times New Roman" w:hAnsi="Times New Roman" w:cs="Times New Roman"/>
                <w:noProof/>
              </w:rPr>
              <w:t>3.11</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Freedom of Information Act</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_Toc155257488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23</w:t>
            </w:r>
            <w:r w:rsidR="0008476A" w:rsidRPr="00084A58">
              <w:rPr>
                <w:rFonts w:ascii="Times New Roman" w:hAnsi="Times New Roman" w:cs="Times New Roman"/>
                <w:noProof/>
                <w:webHidden/>
              </w:rPr>
              <w:fldChar w:fldCharType="end"/>
            </w:r>
          </w:hyperlink>
        </w:p>
        <w:p w14:paraId="4D77C639" w14:textId="3B3EC33C"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89" w:history="1">
            <w:r w:rsidR="0008476A" w:rsidRPr="00084A58">
              <w:rPr>
                <w:rStyle w:val="Hyperlink"/>
                <w:rFonts w:ascii="Times New Roman" w:hAnsi="Times New Roman" w:cs="Times New Roman"/>
                <w:noProof/>
              </w:rPr>
              <w:t>3.12</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Contacts with Wayne RESA Personnel</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_Toc155257489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23</w:t>
            </w:r>
            <w:r w:rsidR="0008476A" w:rsidRPr="00084A58">
              <w:rPr>
                <w:rFonts w:ascii="Times New Roman" w:hAnsi="Times New Roman" w:cs="Times New Roman"/>
                <w:noProof/>
                <w:webHidden/>
              </w:rPr>
              <w:fldChar w:fldCharType="end"/>
            </w:r>
          </w:hyperlink>
        </w:p>
        <w:p w14:paraId="06FC50AD" w14:textId="768DCFEA"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90" w:history="1">
            <w:r w:rsidR="0008476A" w:rsidRPr="00084A58">
              <w:rPr>
                <w:rStyle w:val="Hyperlink"/>
                <w:rFonts w:ascii="Times New Roman" w:hAnsi="Times New Roman" w:cs="Times New Roman"/>
                <w:noProof/>
              </w:rPr>
              <w:t>3.13</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Final Agreement Award Determination</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_Toc155257490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23</w:t>
            </w:r>
            <w:r w:rsidR="0008476A" w:rsidRPr="00084A58">
              <w:rPr>
                <w:rFonts w:ascii="Times New Roman" w:hAnsi="Times New Roman" w:cs="Times New Roman"/>
                <w:noProof/>
                <w:webHidden/>
              </w:rPr>
              <w:fldChar w:fldCharType="end"/>
            </w:r>
          </w:hyperlink>
        </w:p>
        <w:p w14:paraId="18AFB9C4" w14:textId="42F9C2CE" w:rsidR="0008476A" w:rsidRPr="00084A58" w:rsidRDefault="004E7CCB" w:rsidP="0008476A">
          <w:pPr>
            <w:pStyle w:val="TOC3"/>
            <w:rPr>
              <w:rFonts w:ascii="Times New Roman" w:eastAsiaTheme="minorEastAsia" w:hAnsi="Times New Roman" w:cs="Times New Roman"/>
              <w:noProof/>
              <w:kern w:val="2"/>
              <w14:ligatures w14:val="standardContextual"/>
            </w:rPr>
          </w:pPr>
          <w:hyperlink w:anchor="_Toc155257491" w:history="1">
            <w:r w:rsidR="0008476A" w:rsidRPr="00084A58">
              <w:rPr>
                <w:rStyle w:val="Hyperlink"/>
                <w:rFonts w:ascii="Times New Roman" w:hAnsi="Times New Roman" w:cs="Times New Roman"/>
                <w:noProof/>
              </w:rPr>
              <w:t>3.14</w:t>
            </w:r>
            <w:r w:rsidR="0008476A" w:rsidRPr="00084A58">
              <w:rPr>
                <w:rFonts w:ascii="Times New Roman" w:eastAsiaTheme="minorEastAsia" w:hAnsi="Times New Roman" w:cs="Times New Roman"/>
                <w:noProof/>
                <w:kern w:val="2"/>
                <w14:ligatures w14:val="standardContextual"/>
              </w:rPr>
              <w:tab/>
            </w:r>
            <w:r w:rsidR="0008476A" w:rsidRPr="00084A58">
              <w:rPr>
                <w:rStyle w:val="Hyperlink"/>
                <w:rFonts w:ascii="Times New Roman" w:hAnsi="Times New Roman" w:cs="Times New Roman"/>
                <w:noProof/>
              </w:rPr>
              <w:t>Cancellation of Invitations for Bids or Requests for Proposals</w:t>
            </w:r>
            <w:r w:rsidR="0008476A" w:rsidRPr="00084A58">
              <w:rPr>
                <w:rFonts w:ascii="Times New Roman" w:hAnsi="Times New Roman" w:cs="Times New Roman"/>
                <w:noProof/>
                <w:webHidden/>
              </w:rPr>
              <w:tab/>
            </w:r>
            <w:r w:rsidR="0008476A" w:rsidRPr="00084A58">
              <w:rPr>
                <w:rFonts w:ascii="Times New Roman" w:hAnsi="Times New Roman" w:cs="Times New Roman"/>
                <w:noProof/>
                <w:webHidden/>
              </w:rPr>
              <w:fldChar w:fldCharType="begin"/>
            </w:r>
            <w:r w:rsidR="0008476A" w:rsidRPr="00084A58">
              <w:rPr>
                <w:rFonts w:ascii="Times New Roman" w:hAnsi="Times New Roman" w:cs="Times New Roman"/>
                <w:noProof/>
                <w:webHidden/>
              </w:rPr>
              <w:instrText xml:space="preserve"> PAGEREF _Toc155257491 \h </w:instrText>
            </w:r>
            <w:r w:rsidR="0008476A" w:rsidRPr="00084A58">
              <w:rPr>
                <w:rFonts w:ascii="Times New Roman" w:hAnsi="Times New Roman" w:cs="Times New Roman"/>
                <w:noProof/>
                <w:webHidden/>
              </w:rPr>
            </w:r>
            <w:r w:rsidR="0008476A" w:rsidRPr="00084A58">
              <w:rPr>
                <w:rFonts w:ascii="Times New Roman" w:hAnsi="Times New Roman" w:cs="Times New Roman"/>
                <w:noProof/>
                <w:webHidden/>
              </w:rPr>
              <w:fldChar w:fldCharType="separate"/>
            </w:r>
            <w:r w:rsidR="004C3AC7">
              <w:rPr>
                <w:rFonts w:ascii="Times New Roman" w:hAnsi="Times New Roman" w:cs="Times New Roman"/>
                <w:noProof/>
                <w:webHidden/>
              </w:rPr>
              <w:t>23</w:t>
            </w:r>
            <w:r w:rsidR="0008476A" w:rsidRPr="00084A58">
              <w:rPr>
                <w:rFonts w:ascii="Times New Roman" w:hAnsi="Times New Roman" w:cs="Times New Roman"/>
                <w:noProof/>
                <w:webHidden/>
              </w:rPr>
              <w:fldChar w:fldCharType="end"/>
            </w:r>
          </w:hyperlink>
        </w:p>
        <w:p w14:paraId="3F8254DD" w14:textId="28766188" w:rsidR="00E77AF6" w:rsidRPr="00084A58" w:rsidRDefault="00E77AF6" w:rsidP="00E77AF6">
          <w:pPr>
            <w:spacing w:after="0"/>
            <w:rPr>
              <w:rFonts w:ascii="Times New Roman" w:hAnsi="Times New Roman" w:cs="Times New Roman"/>
            </w:rPr>
          </w:pPr>
          <w:r w:rsidRPr="00084A58">
            <w:rPr>
              <w:rFonts w:ascii="Times New Roman" w:hAnsi="Times New Roman" w:cs="Times New Roman"/>
            </w:rPr>
            <w:fldChar w:fldCharType="end"/>
          </w:r>
          <w:r w:rsidRPr="00084A58">
            <w:rPr>
              <w:rFonts w:ascii="Times New Roman" w:hAnsi="Times New Roman" w:cs="Times New Roman"/>
            </w:rPr>
            <w:t>Attachment A – Pricing Schedule</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24</w:t>
          </w:r>
        </w:p>
        <w:p w14:paraId="3E90B7C9" w14:textId="77777777" w:rsidR="007423E7" w:rsidRPr="00084A58" w:rsidRDefault="00E77AF6" w:rsidP="00E77AF6">
          <w:pPr>
            <w:spacing w:after="0"/>
            <w:rPr>
              <w:rFonts w:ascii="Times New Roman" w:hAnsi="Times New Roman" w:cs="Times New Roman"/>
            </w:rPr>
          </w:pPr>
          <w:r w:rsidRPr="00084A58">
            <w:rPr>
              <w:rFonts w:ascii="Times New Roman" w:hAnsi="Times New Roman" w:cs="Times New Roman"/>
            </w:rPr>
            <w:t>Attachment B – COVID &amp; ARPA Federal Requirements</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25</w:t>
          </w:r>
        </w:p>
        <w:p w14:paraId="05FE82CC" w14:textId="7A237D74" w:rsidR="00E77AF6" w:rsidRPr="00084A58" w:rsidRDefault="004E7CCB" w:rsidP="00E77AF6">
          <w:pPr>
            <w:spacing w:after="0"/>
            <w:rPr>
              <w:rFonts w:ascii="Times New Roman" w:hAnsi="Times New Roman" w:cs="Times New Roman"/>
            </w:rPr>
          </w:pP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3">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proofErr w:type="spellStart"/>
      <w:r w:rsidR="00983D43">
        <w:fldChar w:fldCharType="begin"/>
      </w:r>
      <w:r w:rsidR="00983D43">
        <w:instrText>HYPERLINK "https://resanet.finalsite.com/fs/resource-manager/view/37d4c62f-a8ec-4d15-9232-98486e323064" \h</w:instrText>
      </w:r>
      <w:r w:rsidR="00983D43">
        <w:fldChar w:fldCharType="separate"/>
      </w:r>
      <w:r w:rsidRPr="00084A58">
        <w:rPr>
          <w:rFonts w:ascii="Times New Roman" w:hAnsi="Times New Roman" w:cs="Times New Roman"/>
          <w:color w:val="1155CC"/>
          <w:u w:val="single"/>
        </w:rPr>
        <w:t>CoPro</w:t>
      </w:r>
      <w:proofErr w:type="spellEnd"/>
      <w:r w:rsidRPr="00084A58">
        <w:rPr>
          <w:rFonts w:ascii="Times New Roman" w:hAnsi="Times New Roman" w:cs="Times New Roman"/>
          <w:color w:val="1155CC"/>
          <w:u w:val="single"/>
        </w:rPr>
        <w:t>+ Contract Terms and Conditions</w:t>
      </w:r>
      <w:r w:rsidR="00983D43">
        <w:rPr>
          <w:rFonts w:ascii="Times New Roman" w:hAnsi="Times New Roman" w:cs="Times New Roman"/>
          <w:color w:val="1155CC"/>
          <w:u w:val="single"/>
        </w:rPr>
        <w:fldChar w:fldCharType="end"/>
      </w:r>
      <w:r>
        <w:br w:type="page"/>
      </w:r>
    </w:p>
    <w:p w14:paraId="229F126D" w14:textId="77777777" w:rsidR="00C746F0" w:rsidRDefault="00756173">
      <w:pPr>
        <w:pStyle w:val="Heading2"/>
      </w:pPr>
      <w:bookmarkStart w:id="20" w:name="_Toc154129594"/>
      <w:bookmarkStart w:id="21" w:name="_Toc154129723"/>
      <w:bookmarkStart w:id="22" w:name="_Toc155257458"/>
      <w:r>
        <w:lastRenderedPageBreak/>
        <w:t>SECTION 1.0 – PROPOSER RESPONSES TO SCOPE OF WORK AND PRICING</w:t>
      </w:r>
      <w:bookmarkEnd w:id="20"/>
      <w:bookmarkEnd w:id="21"/>
      <w:bookmarkEnd w:id="22"/>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3" w:name="_Toc154129595"/>
      <w:bookmarkStart w:id="24" w:name="_Toc154129724"/>
      <w:bookmarkStart w:id="25" w:name="_Toc155257459"/>
      <w:r w:rsidRPr="0076497E">
        <w:t>1.1</w:t>
      </w:r>
      <w:r w:rsidRPr="0076497E">
        <w:tab/>
      </w:r>
      <w:r w:rsidRPr="009435C6">
        <w:t>Minimum Mandatory Requirements</w:t>
      </w:r>
      <w:bookmarkEnd w:id="23"/>
      <w:bookmarkEnd w:id="24"/>
      <w:bookmarkEnd w:id="25"/>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148DA496" w:rsidR="00C746F0" w:rsidRPr="001E0844" w:rsidRDefault="00756173"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xml:space="preserve">, within the last five (5) years, providing </w:t>
      </w:r>
      <w:r w:rsidR="00F726BB">
        <w:rPr>
          <w:rFonts w:ascii="Times New Roman" w:eastAsia="Times New Roman" w:hAnsi="Times New Roman" w:cs="Times New Roman"/>
          <w:color w:val="000000"/>
        </w:rPr>
        <w:t xml:space="preserve">promotional </w:t>
      </w:r>
      <w:r w:rsidR="004A2CDE">
        <w:rPr>
          <w:rFonts w:ascii="Times New Roman" w:eastAsia="Times New Roman" w:hAnsi="Times New Roman" w:cs="Times New Roman"/>
          <w:color w:val="000000"/>
        </w:rPr>
        <w:t>billboard advertisements</w:t>
      </w:r>
      <w:r w:rsidR="00CB7462" w:rsidRPr="001E0844">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roofErr w:type="gramStart"/>
      <w:r w:rsidR="001E0844" w:rsidRPr="009435C6">
        <w:rPr>
          <w:rFonts w:ascii="Times New Roman" w:eastAsia="Times New Roman" w:hAnsi="Times New Roman" w:cs="Times New Roman"/>
          <w:color w:val="000000"/>
        </w:rPr>
        <w:t>Enter in</w:t>
      </w:r>
      <w:proofErr w:type="gramEnd"/>
      <w:r w:rsidR="001E0844" w:rsidRPr="009435C6">
        <w:rPr>
          <w:rFonts w:ascii="Times New Roman" w:eastAsia="Times New Roman" w:hAnsi="Times New Roman" w:cs="Times New Roman"/>
          <w:color w:val="000000"/>
        </w:rPr>
        <w:t xml:space="preserve">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w:t>
      </w:r>
      <w:proofErr w:type="gramStart"/>
      <w:r w:rsidRPr="001E0844">
        <w:rPr>
          <w:rFonts w:ascii="Times New Roman" w:eastAsia="Times New Roman" w:hAnsi="Times New Roman" w:cs="Times New Roman"/>
          <w:b/>
        </w:rPr>
        <w:t>amount</w:t>
      </w:r>
      <w:proofErr w:type="gramEnd"/>
      <w:r w:rsidRPr="001E0844">
        <w:rPr>
          <w:rFonts w:ascii="Times New Roman" w:eastAsia="Times New Roman" w:hAnsi="Times New Roman" w:cs="Times New Roman"/>
          <w:b/>
        </w:rPr>
        <w:t xml:space="preserve">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26" w:name="_Toc154129596"/>
      <w:bookmarkStart w:id="27" w:name="_Toc154129725"/>
      <w:bookmarkStart w:id="28" w:name="_Toc155257460"/>
      <w:r w:rsidRPr="001E0844">
        <w:t>1.2</w:t>
      </w:r>
      <w:r w:rsidRPr="001E0844">
        <w:tab/>
        <w:t>Introduction</w:t>
      </w:r>
      <w:r w:rsidR="00E2566F" w:rsidRPr="001E0844">
        <w:t xml:space="preserve"> and Background</w:t>
      </w:r>
      <w:bookmarkEnd w:id="26"/>
      <w:bookmarkEnd w:id="27"/>
      <w:bookmarkEnd w:id="28"/>
    </w:p>
    <w:p w14:paraId="7318A015" w14:textId="211A28A5"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xml:space="preserve">) public school academies in Wayne County, </w:t>
      </w:r>
      <w:proofErr w:type="gramStart"/>
      <w:r w:rsidR="00E45625" w:rsidRPr="00175458">
        <w:rPr>
          <w:rFonts w:ascii="Times New Roman" w:eastAsia="Times New Roman" w:hAnsi="Times New Roman" w:cs="Times New Roman"/>
          <w:lang w:val="en"/>
        </w:rPr>
        <w:t>Michigan;</w:t>
      </w:r>
      <w:proofErr w:type="gramEnd"/>
      <w:r w:rsidR="00E45625" w:rsidRPr="00175458">
        <w:rPr>
          <w:rFonts w:ascii="Times New Roman" w:eastAsia="Times New Roman" w:hAnsi="Times New Roman" w:cs="Times New Roman"/>
          <w:lang w:val="en"/>
        </w:rPr>
        <w:t xml:space="preserve">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29" w:name="_Toc154129597"/>
      <w:bookmarkStart w:id="30" w:name="_Toc154129726"/>
      <w:bookmarkStart w:id="31" w:name="_Toc155257461"/>
      <w:r>
        <w:t>1.</w:t>
      </w:r>
      <w:r w:rsidR="00F71B7B">
        <w:t>3</w:t>
      </w:r>
      <w:r>
        <w:tab/>
      </w:r>
      <w:r w:rsidR="00CB339C">
        <w:t>Scope of Work</w:t>
      </w:r>
      <w:bookmarkEnd w:id="29"/>
      <w:bookmarkEnd w:id="30"/>
      <w:bookmarkEnd w:id="31"/>
    </w:p>
    <w:p w14:paraId="2AEB524D" w14:textId="37074D22" w:rsidR="000F7C64" w:rsidRPr="00D1606D" w:rsidRDefault="00945238" w:rsidP="00AD5728">
      <w:pPr>
        <w:spacing w:after="0"/>
        <w:jc w:val="both"/>
        <w:rPr>
          <w:rFonts w:ascii="Times New Roman" w:eastAsia="Times New Roman" w:hAnsi="Times New Roman"/>
          <w:color w:val="000000"/>
        </w:rPr>
      </w:pPr>
      <w:r>
        <w:rPr>
          <w:rFonts w:ascii="Times New Roman" w:hAnsi="Times New Roman" w:cs="Times New Roman"/>
        </w:rPr>
        <w:t xml:space="preserve">On behalf of </w:t>
      </w:r>
      <w:r w:rsidR="001E2AA8">
        <w:rPr>
          <w:rFonts w:ascii="Times New Roman" w:hAnsi="Times New Roman" w:cs="Times New Roman"/>
        </w:rPr>
        <w:t xml:space="preserve">its </w:t>
      </w:r>
      <w:r w:rsidR="009F204D">
        <w:rPr>
          <w:rFonts w:ascii="Times New Roman" w:hAnsi="Times New Roman" w:cs="Times New Roman"/>
        </w:rPr>
        <w:t xml:space="preserve">Early Childhood Department and </w:t>
      </w:r>
      <w:r w:rsidR="00F14375">
        <w:rPr>
          <w:rFonts w:ascii="Times New Roman" w:hAnsi="Times New Roman" w:cs="Times New Roman"/>
        </w:rPr>
        <w:t xml:space="preserve">its </w:t>
      </w:r>
      <w:r w:rsidR="009F204D">
        <w:rPr>
          <w:rFonts w:ascii="Times New Roman" w:hAnsi="Times New Roman" w:cs="Times New Roman"/>
        </w:rPr>
        <w:t xml:space="preserve">coordination of the </w:t>
      </w:r>
      <w:r w:rsidR="001E2AA8">
        <w:rPr>
          <w:rFonts w:ascii="Times New Roman" w:hAnsi="Times New Roman" w:cs="Times New Roman"/>
        </w:rPr>
        <w:t xml:space="preserve">Great Start Readiness Program (GSRP) </w:t>
      </w:r>
      <w:r w:rsidR="009F204D">
        <w:rPr>
          <w:rFonts w:ascii="Times New Roman" w:hAnsi="Times New Roman" w:cs="Times New Roman"/>
        </w:rPr>
        <w:t>throughout Wayne County</w:t>
      </w:r>
      <w:r w:rsidR="001E2AA8">
        <w:rPr>
          <w:rFonts w:ascii="Times New Roman" w:hAnsi="Times New Roman" w:cs="Times New Roman"/>
        </w:rPr>
        <w:t xml:space="preserve">, </w:t>
      </w:r>
      <w:r w:rsidR="00BF2134" w:rsidRPr="00175458">
        <w:rPr>
          <w:rFonts w:ascii="Times New Roman" w:hAnsi="Times New Roman" w:cs="Times New Roman"/>
        </w:rPr>
        <w:t xml:space="preserve">Wayne RESA </w:t>
      </w:r>
      <w:r w:rsidR="00363239">
        <w:rPr>
          <w:rFonts w:ascii="Times New Roman" w:hAnsi="Times New Roman" w:cs="Times New Roman"/>
        </w:rPr>
        <w:t>requests</w:t>
      </w:r>
      <w:r w:rsidR="00E369F5" w:rsidRPr="00E369F5">
        <w:rPr>
          <w:rFonts w:ascii="Times New Roman" w:hAnsi="Times New Roman" w:cs="Times New Roman"/>
        </w:rPr>
        <w:t xml:space="preserve"> proposals </w:t>
      </w:r>
      <w:r w:rsidR="00363239">
        <w:rPr>
          <w:rFonts w:ascii="Times New Roman" w:hAnsi="Times New Roman" w:cs="Times New Roman"/>
        </w:rPr>
        <w:t xml:space="preserve">for promotional billboard advertisements. The </w:t>
      </w:r>
      <w:r w:rsidR="009E5616">
        <w:rPr>
          <w:rFonts w:ascii="Times New Roman" w:eastAsia="Times New Roman" w:hAnsi="Times New Roman"/>
          <w:color w:val="000000"/>
        </w:rPr>
        <w:t>advertisements will promote awareness of GSRP’s free preschool for eligible families.</w:t>
      </w:r>
      <w:r w:rsidR="00D1606D">
        <w:rPr>
          <w:rFonts w:ascii="Times New Roman" w:eastAsia="Times New Roman" w:hAnsi="Times New Roman"/>
          <w:color w:val="000000"/>
        </w:rPr>
        <w:t xml:space="preserve">  </w:t>
      </w:r>
      <w:r w:rsidR="005C7174" w:rsidRPr="006772B4">
        <w:rPr>
          <w:rFonts w:ascii="Times New Roman" w:hAnsi="Times New Roman" w:cs="Times New Roman"/>
        </w:rPr>
        <w:t xml:space="preserve">The selected </w:t>
      </w:r>
      <w:r w:rsidR="00963364" w:rsidRPr="006772B4">
        <w:rPr>
          <w:rFonts w:ascii="Times New Roman" w:hAnsi="Times New Roman" w:cs="Times New Roman"/>
        </w:rPr>
        <w:t>vendor</w:t>
      </w:r>
      <w:r w:rsidR="00B848D0">
        <w:rPr>
          <w:rFonts w:ascii="Times New Roman" w:hAnsi="Times New Roman" w:cs="Times New Roman"/>
        </w:rPr>
        <w:t>(s)</w:t>
      </w:r>
      <w:r w:rsidR="00066722" w:rsidRPr="006772B4">
        <w:rPr>
          <w:rFonts w:ascii="Times New Roman" w:hAnsi="Times New Roman" w:cs="Times New Roman"/>
        </w:rPr>
        <w:t xml:space="preserve"> will </w:t>
      </w:r>
      <w:r w:rsidR="00F22A00">
        <w:rPr>
          <w:rFonts w:ascii="Times New Roman" w:hAnsi="Times New Roman" w:cs="Times New Roman"/>
        </w:rPr>
        <w:t xml:space="preserve">provide a comprehensive media campaign using </w:t>
      </w:r>
      <w:r w:rsidR="00AD5728">
        <w:rPr>
          <w:rFonts w:ascii="Times New Roman" w:hAnsi="Times New Roman" w:cs="Times New Roman"/>
        </w:rPr>
        <w:t>billboards</w:t>
      </w:r>
      <w:r w:rsidR="002B663A">
        <w:rPr>
          <w:rFonts w:ascii="Times New Roman" w:hAnsi="Times New Roman" w:cs="Times New Roman"/>
        </w:rPr>
        <w:t xml:space="preserve"> on major freeways and </w:t>
      </w:r>
      <w:r w:rsidR="00AD5728">
        <w:rPr>
          <w:rFonts w:ascii="Times New Roman" w:hAnsi="Times New Roman" w:cs="Times New Roman"/>
        </w:rPr>
        <w:t>bulletins/</w:t>
      </w:r>
      <w:r w:rsidR="002B663A">
        <w:rPr>
          <w:rFonts w:ascii="Times New Roman" w:hAnsi="Times New Roman" w:cs="Times New Roman"/>
        </w:rPr>
        <w:t xml:space="preserve">posters on main roads. </w:t>
      </w:r>
      <w:r w:rsidR="00A83E23">
        <w:rPr>
          <w:rFonts w:ascii="Times New Roman" w:hAnsi="Times New Roman" w:cs="Times New Roman"/>
        </w:rPr>
        <w:t xml:space="preserve">The graphics </w:t>
      </w:r>
      <w:r w:rsidR="00517F2D">
        <w:rPr>
          <w:rFonts w:ascii="Times New Roman" w:hAnsi="Times New Roman" w:cs="Times New Roman"/>
        </w:rPr>
        <w:t xml:space="preserve">and </w:t>
      </w:r>
      <w:r w:rsidR="00DF2493">
        <w:rPr>
          <w:rFonts w:ascii="Times New Roman" w:hAnsi="Times New Roman" w:cs="Times New Roman"/>
        </w:rPr>
        <w:t xml:space="preserve">language translations </w:t>
      </w:r>
      <w:r w:rsidR="00A83E23">
        <w:rPr>
          <w:rFonts w:ascii="Times New Roman" w:hAnsi="Times New Roman" w:cs="Times New Roman"/>
        </w:rPr>
        <w:t xml:space="preserve">to be displayed </w:t>
      </w:r>
      <w:r w:rsidR="006C0374">
        <w:rPr>
          <w:rFonts w:ascii="Times New Roman" w:hAnsi="Times New Roman" w:cs="Times New Roman"/>
        </w:rPr>
        <w:t xml:space="preserve">on </w:t>
      </w:r>
      <w:r w:rsidR="00D16F71">
        <w:rPr>
          <w:rFonts w:ascii="Times New Roman" w:hAnsi="Times New Roman" w:cs="Times New Roman"/>
        </w:rPr>
        <w:t>billboards</w:t>
      </w:r>
      <w:r w:rsidR="00730230">
        <w:rPr>
          <w:rFonts w:ascii="Times New Roman" w:hAnsi="Times New Roman" w:cs="Times New Roman"/>
        </w:rPr>
        <w:t xml:space="preserve"> and </w:t>
      </w:r>
      <w:r w:rsidR="00AD5728">
        <w:rPr>
          <w:rFonts w:ascii="Times New Roman" w:hAnsi="Times New Roman" w:cs="Times New Roman"/>
        </w:rPr>
        <w:t>bulletins/</w:t>
      </w:r>
      <w:r w:rsidR="00730230">
        <w:rPr>
          <w:rFonts w:ascii="Times New Roman" w:hAnsi="Times New Roman" w:cs="Times New Roman"/>
        </w:rPr>
        <w:t xml:space="preserve">posters </w:t>
      </w:r>
      <w:r w:rsidR="00482E9B">
        <w:rPr>
          <w:rFonts w:ascii="Times New Roman" w:hAnsi="Times New Roman" w:cs="Times New Roman"/>
        </w:rPr>
        <w:t>will be provided</w:t>
      </w:r>
      <w:r w:rsidR="006C0374">
        <w:rPr>
          <w:rFonts w:ascii="Times New Roman" w:hAnsi="Times New Roman" w:cs="Times New Roman"/>
        </w:rPr>
        <w:t>.</w:t>
      </w:r>
      <w:r w:rsidR="00DF2493">
        <w:rPr>
          <w:rFonts w:ascii="Times New Roman" w:hAnsi="Times New Roman" w:cs="Times New Roman"/>
        </w:rPr>
        <w:t xml:space="preserve"> Providing a measurement of billboard performance is preferred if possible.</w:t>
      </w:r>
    </w:p>
    <w:p w14:paraId="756ED072" w14:textId="77777777" w:rsidR="003A506C" w:rsidRPr="006772B4" w:rsidRDefault="003A506C" w:rsidP="002E4775">
      <w:pPr>
        <w:spacing w:after="0"/>
        <w:jc w:val="both"/>
        <w:rPr>
          <w:rFonts w:ascii="Times New Roman" w:hAnsi="Times New Roman" w:cs="Times New Roman"/>
        </w:rPr>
      </w:pPr>
    </w:p>
    <w:p w14:paraId="66ACED26" w14:textId="5B503487" w:rsidR="003A506C" w:rsidRPr="006772B4" w:rsidRDefault="003A506C" w:rsidP="00947AA4">
      <w:pPr>
        <w:pStyle w:val="ListParagraph"/>
        <w:numPr>
          <w:ilvl w:val="0"/>
          <w:numId w:val="11"/>
        </w:numPr>
        <w:rPr>
          <w:rFonts w:ascii="Times New Roman" w:hAnsi="Times New Roman" w:cs="Times New Roman"/>
        </w:rPr>
      </w:pPr>
      <w:r w:rsidRPr="006772B4">
        <w:rPr>
          <w:rFonts w:ascii="Times New Roman" w:hAnsi="Times New Roman" w:cs="Times New Roman"/>
        </w:rPr>
        <w:t>The</w:t>
      </w:r>
      <w:r w:rsidR="00C83CAE">
        <w:rPr>
          <w:rFonts w:ascii="Times New Roman" w:hAnsi="Times New Roman" w:cs="Times New Roman"/>
        </w:rPr>
        <w:t xml:space="preserve"> outdoor</w:t>
      </w:r>
      <w:r w:rsidRPr="006772B4">
        <w:rPr>
          <w:rFonts w:ascii="Times New Roman" w:hAnsi="Times New Roman" w:cs="Times New Roman"/>
        </w:rPr>
        <w:t xml:space="preserve"> </w:t>
      </w:r>
      <w:r w:rsidR="00F41ABA">
        <w:rPr>
          <w:rFonts w:ascii="Times New Roman" w:hAnsi="Times New Roman" w:cs="Times New Roman"/>
        </w:rPr>
        <w:t>promotional advertisement displays</w:t>
      </w:r>
      <w:r w:rsidR="00CF74B9">
        <w:rPr>
          <w:rFonts w:ascii="Times New Roman" w:hAnsi="Times New Roman" w:cs="Times New Roman"/>
        </w:rPr>
        <w:t xml:space="preserve"> must include the following</w:t>
      </w:r>
      <w:r w:rsidRPr="006772B4">
        <w:rPr>
          <w:rFonts w:ascii="Times New Roman" w:hAnsi="Times New Roman" w:cs="Times New Roman"/>
        </w:rPr>
        <w:t>:</w:t>
      </w:r>
    </w:p>
    <w:p w14:paraId="267F7912" w14:textId="77777777" w:rsidR="002E4775" w:rsidRPr="006772B4" w:rsidRDefault="002E4775" w:rsidP="002E4775">
      <w:pPr>
        <w:pStyle w:val="ListParagraph"/>
        <w:rPr>
          <w:rFonts w:ascii="Times New Roman" w:hAnsi="Times New Roman" w:cs="Times New Roman"/>
        </w:rPr>
      </w:pPr>
    </w:p>
    <w:p w14:paraId="605A89FF" w14:textId="0C401937" w:rsidR="003A506C" w:rsidRPr="006772B4" w:rsidRDefault="00CF74B9" w:rsidP="00947AA4">
      <w:pPr>
        <w:pStyle w:val="ListParagraph"/>
        <w:numPr>
          <w:ilvl w:val="0"/>
          <w:numId w:val="12"/>
        </w:numPr>
        <w:rPr>
          <w:rFonts w:ascii="Times New Roman" w:hAnsi="Times New Roman" w:cs="Times New Roman"/>
        </w:rPr>
      </w:pPr>
      <w:bookmarkStart w:id="32" w:name="_1t3h5sf" w:colFirst="0" w:colLast="0"/>
      <w:bookmarkEnd w:id="32"/>
      <w:r>
        <w:rPr>
          <w:rFonts w:ascii="Times New Roman" w:hAnsi="Times New Roman" w:cs="Times New Roman"/>
        </w:rPr>
        <w:t xml:space="preserve">Billboards </w:t>
      </w:r>
      <w:r w:rsidR="00DB1470">
        <w:rPr>
          <w:rFonts w:ascii="Times New Roman" w:hAnsi="Times New Roman" w:cs="Times New Roman"/>
        </w:rPr>
        <w:t xml:space="preserve">on major freeways in Wayne County </w:t>
      </w:r>
      <w:r w:rsidR="00E76854">
        <w:rPr>
          <w:rFonts w:ascii="Times New Roman" w:hAnsi="Times New Roman" w:cs="Times New Roman"/>
        </w:rPr>
        <w:t>= Five (5) Billboards</w:t>
      </w:r>
      <w:r w:rsidR="00FB504D">
        <w:rPr>
          <w:rFonts w:ascii="Times New Roman" w:hAnsi="Times New Roman" w:cs="Times New Roman"/>
        </w:rPr>
        <w:t xml:space="preserve">, </w:t>
      </w:r>
      <w:r w:rsidR="005E6728">
        <w:rPr>
          <w:rFonts w:ascii="Times New Roman" w:hAnsi="Times New Roman" w:cs="Times New Roman"/>
        </w:rPr>
        <w:t>(</w:t>
      </w:r>
      <w:r w:rsidR="00FB504D">
        <w:rPr>
          <w:rFonts w:ascii="Times New Roman" w:hAnsi="Times New Roman" w:cs="Times New Roman"/>
        </w:rPr>
        <w:t>14’h x 48’w</w:t>
      </w:r>
      <w:r w:rsidR="005E6728">
        <w:rPr>
          <w:rFonts w:ascii="Times New Roman" w:hAnsi="Times New Roman" w:cs="Times New Roman"/>
        </w:rPr>
        <w:t>)</w:t>
      </w:r>
    </w:p>
    <w:p w14:paraId="32988CB0" w14:textId="73AB72CA" w:rsidR="00BB23F5" w:rsidRDefault="005E6728" w:rsidP="00947AA4">
      <w:pPr>
        <w:pStyle w:val="ListParagraph"/>
        <w:numPr>
          <w:ilvl w:val="0"/>
          <w:numId w:val="12"/>
        </w:numPr>
        <w:rPr>
          <w:rFonts w:ascii="Times New Roman" w:hAnsi="Times New Roman" w:cs="Times New Roman"/>
        </w:rPr>
      </w:pPr>
      <w:r>
        <w:rPr>
          <w:rFonts w:ascii="Times New Roman" w:hAnsi="Times New Roman" w:cs="Times New Roman"/>
        </w:rPr>
        <w:lastRenderedPageBreak/>
        <w:t>Bulletins on main roads in Wayne County</w:t>
      </w:r>
      <w:r w:rsidR="002D3294">
        <w:rPr>
          <w:rFonts w:ascii="Times New Roman" w:hAnsi="Times New Roman" w:cs="Times New Roman"/>
        </w:rPr>
        <w:t xml:space="preserve"> = Fifteen (15) Bulletins, (10’</w:t>
      </w:r>
      <w:r w:rsidR="00C767F3">
        <w:rPr>
          <w:rFonts w:ascii="Times New Roman" w:hAnsi="Times New Roman" w:cs="Times New Roman"/>
        </w:rPr>
        <w:t xml:space="preserve">5”h x </w:t>
      </w:r>
      <w:r w:rsidR="00BB23F5">
        <w:rPr>
          <w:rFonts w:ascii="Times New Roman" w:hAnsi="Times New Roman" w:cs="Times New Roman"/>
        </w:rPr>
        <w:t>22’</w:t>
      </w:r>
      <w:proofErr w:type="gramStart"/>
      <w:r w:rsidR="00BB23F5">
        <w:rPr>
          <w:rFonts w:ascii="Times New Roman" w:hAnsi="Times New Roman" w:cs="Times New Roman"/>
        </w:rPr>
        <w:t>8”w</w:t>
      </w:r>
      <w:proofErr w:type="gramEnd"/>
      <w:r w:rsidR="00BB23F5">
        <w:rPr>
          <w:rFonts w:ascii="Times New Roman" w:hAnsi="Times New Roman" w:cs="Times New Roman"/>
        </w:rPr>
        <w:t>)</w:t>
      </w:r>
    </w:p>
    <w:p w14:paraId="2FA17C3C" w14:textId="77777777" w:rsidR="003A506C" w:rsidRDefault="003A506C" w:rsidP="00F51025">
      <w:pPr>
        <w:pStyle w:val="Title"/>
        <w:jc w:val="left"/>
        <w:rPr>
          <w:rFonts w:ascii="Times New Roman" w:eastAsia="Times New Roman" w:hAnsi="Times New Roman" w:cs="Times New Roman"/>
          <w:sz w:val="22"/>
          <w:szCs w:val="22"/>
          <w:highlight w:val="yellow"/>
        </w:rPr>
      </w:pPr>
    </w:p>
    <w:p w14:paraId="1AF09033" w14:textId="77777777" w:rsidR="002E4775" w:rsidRDefault="002E4775" w:rsidP="002E4775">
      <w:pPr>
        <w:widowControl w:val="0"/>
        <w:shd w:val="clear" w:color="auto" w:fill="D9D9D9"/>
        <w:spacing w:after="0" w:line="240" w:lineRule="auto"/>
        <w:jc w:val="both"/>
        <w:rPr>
          <w:rFonts w:ascii="Times New Roman" w:eastAsia="Times New Roman" w:hAnsi="Times New Roman" w:cs="Times New Roman"/>
          <w:b/>
        </w:rPr>
      </w:pPr>
      <w:bookmarkStart w:id="33" w:name="_Hlk146799589"/>
      <w:r>
        <w:rPr>
          <w:rFonts w:ascii="Times New Roman" w:eastAsia="Times New Roman" w:hAnsi="Times New Roman" w:cs="Times New Roman"/>
          <w:b/>
        </w:rPr>
        <w:t>Proposer Response:</w:t>
      </w:r>
    </w:p>
    <w:p w14:paraId="29389279" w14:textId="77777777" w:rsidR="002E4775" w:rsidRDefault="002E4775" w:rsidP="002E4775">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E4775" w14:paraId="1D662A69" w14:textId="77777777" w:rsidTr="00C1646A">
        <w:trPr>
          <w:trHeight w:val="431"/>
        </w:trPr>
        <w:tc>
          <w:tcPr>
            <w:tcW w:w="9350" w:type="dxa"/>
          </w:tcPr>
          <w:p w14:paraId="7A580289" w14:textId="77777777" w:rsidR="002E4775" w:rsidRDefault="002E4775" w:rsidP="004E7CE9">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375B7E9" w14:textId="77777777" w:rsidR="002E4775" w:rsidRPr="009435C6" w:rsidRDefault="002E4775" w:rsidP="00084A58">
      <w:pPr>
        <w:pStyle w:val="Heading3"/>
        <w:spacing w:after="0"/>
      </w:pPr>
    </w:p>
    <w:bookmarkEnd w:id="33"/>
    <w:p w14:paraId="69CF861E" w14:textId="573C2EB2" w:rsidR="002E4775" w:rsidRDefault="002E4775" w:rsidP="0084079F">
      <w:pPr>
        <w:pStyle w:val="ListParagraph"/>
        <w:numPr>
          <w:ilvl w:val="0"/>
          <w:numId w:val="11"/>
        </w:numPr>
        <w:rPr>
          <w:rFonts w:ascii="Times New Roman" w:hAnsi="Times New Roman" w:cs="Times New Roman"/>
        </w:rPr>
      </w:pPr>
      <w:r w:rsidRPr="009435C6">
        <w:rPr>
          <w:rFonts w:ascii="Times New Roman" w:hAnsi="Times New Roman" w:cs="Times New Roman"/>
        </w:rPr>
        <w:t xml:space="preserve">The </w:t>
      </w:r>
      <w:r w:rsidR="005B7D95">
        <w:rPr>
          <w:rFonts w:ascii="Times New Roman" w:hAnsi="Times New Roman" w:cs="Times New Roman"/>
        </w:rPr>
        <w:t xml:space="preserve">awarded </w:t>
      </w:r>
      <w:r w:rsidRPr="009435C6">
        <w:rPr>
          <w:rFonts w:ascii="Times New Roman" w:hAnsi="Times New Roman" w:cs="Times New Roman"/>
        </w:rPr>
        <w:t xml:space="preserve">vendor </w:t>
      </w:r>
      <w:r w:rsidR="002318DE">
        <w:rPr>
          <w:rFonts w:ascii="Times New Roman" w:hAnsi="Times New Roman" w:cs="Times New Roman"/>
        </w:rPr>
        <w:t xml:space="preserve">will be </w:t>
      </w:r>
      <w:r w:rsidR="00AB3646">
        <w:rPr>
          <w:rFonts w:ascii="Times New Roman" w:hAnsi="Times New Roman" w:cs="Times New Roman"/>
        </w:rPr>
        <w:t>required to adhere to the following</w:t>
      </w:r>
      <w:r w:rsidR="0084079F">
        <w:rPr>
          <w:rFonts w:ascii="Times New Roman" w:hAnsi="Times New Roman" w:cs="Times New Roman"/>
        </w:rPr>
        <w:t>:</w:t>
      </w:r>
    </w:p>
    <w:p w14:paraId="18C6224D" w14:textId="77777777" w:rsidR="0084079F" w:rsidRPr="0084079F" w:rsidRDefault="0084079F" w:rsidP="0084079F">
      <w:pPr>
        <w:pStyle w:val="ListParagraph"/>
        <w:rPr>
          <w:rFonts w:ascii="Times New Roman" w:hAnsi="Times New Roman" w:cs="Times New Roman"/>
        </w:rPr>
      </w:pPr>
    </w:p>
    <w:p w14:paraId="4F74FBF9" w14:textId="7EF71BA3" w:rsidR="004760C1" w:rsidRPr="00D11EC6" w:rsidRDefault="0032240C" w:rsidP="00947AA4">
      <w:pPr>
        <w:pStyle w:val="ListParagraph"/>
        <w:numPr>
          <w:ilvl w:val="0"/>
          <w:numId w:val="34"/>
        </w:numPr>
        <w:rPr>
          <w:rFonts w:ascii="Times New Roman" w:hAnsi="Times New Roman" w:cs="Times New Roman"/>
        </w:rPr>
      </w:pPr>
      <w:r>
        <w:rPr>
          <w:rFonts w:ascii="Times New Roman" w:hAnsi="Times New Roman" w:cs="Times New Roman"/>
          <w:lang w:val="en"/>
        </w:rPr>
        <w:t xml:space="preserve">WRESA’s </w:t>
      </w:r>
      <w:r w:rsidR="00D11EC6">
        <w:rPr>
          <w:rFonts w:ascii="Times New Roman" w:hAnsi="Times New Roman" w:cs="Times New Roman"/>
          <w:lang w:val="en"/>
        </w:rPr>
        <w:t>GSRP Promotional Campaign Schedule</w:t>
      </w:r>
      <w:r w:rsidR="00E7655A">
        <w:rPr>
          <w:rFonts w:ascii="Times New Roman" w:hAnsi="Times New Roman" w:cs="Times New Roman"/>
          <w:lang w:val="en"/>
        </w:rPr>
        <w:t>:</w:t>
      </w:r>
    </w:p>
    <w:p w14:paraId="3E94F62F" w14:textId="77777777" w:rsidR="00EE7B84" w:rsidRDefault="00D11EC6" w:rsidP="00D11EC6">
      <w:pPr>
        <w:pStyle w:val="ListParagraph"/>
        <w:ind w:left="1080"/>
        <w:rPr>
          <w:rFonts w:ascii="Times New Roman" w:hAnsi="Times New Roman" w:cs="Times New Roman"/>
          <w:lang w:val="en"/>
        </w:rPr>
      </w:pPr>
      <w:r>
        <w:rPr>
          <w:rFonts w:ascii="Times New Roman" w:hAnsi="Times New Roman" w:cs="Times New Roman"/>
          <w:lang w:val="en"/>
        </w:rPr>
        <w:t xml:space="preserve">The promotional campaign </w:t>
      </w:r>
      <w:r w:rsidR="0035438B">
        <w:rPr>
          <w:rFonts w:ascii="Times New Roman" w:hAnsi="Times New Roman" w:cs="Times New Roman"/>
          <w:lang w:val="en"/>
        </w:rPr>
        <w:t>period</w:t>
      </w:r>
      <w:r w:rsidR="00EE7B84">
        <w:rPr>
          <w:rFonts w:ascii="Times New Roman" w:hAnsi="Times New Roman" w:cs="Times New Roman"/>
          <w:lang w:val="en"/>
        </w:rPr>
        <w:t>s</w:t>
      </w:r>
      <w:r w:rsidR="0035438B">
        <w:rPr>
          <w:rFonts w:ascii="Times New Roman" w:hAnsi="Times New Roman" w:cs="Times New Roman"/>
          <w:lang w:val="en"/>
        </w:rPr>
        <w:t xml:space="preserve"> </w:t>
      </w:r>
      <w:r>
        <w:rPr>
          <w:rFonts w:ascii="Times New Roman" w:hAnsi="Times New Roman" w:cs="Times New Roman"/>
          <w:lang w:val="en"/>
        </w:rPr>
        <w:t>will be</w:t>
      </w:r>
      <w:r w:rsidR="008A317C">
        <w:rPr>
          <w:rFonts w:ascii="Times New Roman" w:hAnsi="Times New Roman" w:cs="Times New Roman"/>
          <w:lang w:val="en"/>
        </w:rPr>
        <w:t xml:space="preserve"> from</w:t>
      </w:r>
      <w:r w:rsidR="00EE7B84">
        <w:rPr>
          <w:rFonts w:ascii="Times New Roman" w:hAnsi="Times New Roman" w:cs="Times New Roman"/>
          <w:lang w:val="en"/>
        </w:rPr>
        <w:t>:</w:t>
      </w:r>
    </w:p>
    <w:p w14:paraId="607926A2" w14:textId="77777777" w:rsidR="00EE7B84" w:rsidRDefault="00DE65E0" w:rsidP="00D11EC6">
      <w:pPr>
        <w:pStyle w:val="ListParagraph"/>
        <w:ind w:left="1080"/>
        <w:rPr>
          <w:rFonts w:ascii="Times New Roman" w:hAnsi="Times New Roman" w:cs="Times New Roman"/>
          <w:lang w:val="en"/>
        </w:rPr>
      </w:pPr>
      <w:r w:rsidRPr="00084A58">
        <w:rPr>
          <w:rFonts w:ascii="Times New Roman" w:hAnsi="Times New Roman" w:cs="Times New Roman"/>
          <w:lang w:val="en"/>
        </w:rPr>
        <w:t>April</w:t>
      </w:r>
      <w:r w:rsidR="008A317C" w:rsidRPr="00084A58">
        <w:rPr>
          <w:rFonts w:ascii="Times New Roman" w:hAnsi="Times New Roman" w:cs="Times New Roman"/>
          <w:lang w:val="en"/>
        </w:rPr>
        <w:t xml:space="preserve"> 2024 through </w:t>
      </w:r>
      <w:r w:rsidR="00E53A29" w:rsidRPr="00084A58">
        <w:rPr>
          <w:rFonts w:ascii="Times New Roman" w:hAnsi="Times New Roman" w:cs="Times New Roman"/>
          <w:lang w:val="en"/>
        </w:rPr>
        <w:t>De</w:t>
      </w:r>
      <w:r w:rsidR="00E53A29">
        <w:rPr>
          <w:rFonts w:ascii="Times New Roman" w:hAnsi="Times New Roman" w:cs="Times New Roman"/>
          <w:lang w:val="en"/>
        </w:rPr>
        <w:t>c</w:t>
      </w:r>
      <w:r w:rsidR="00E53A29" w:rsidRPr="00084A58">
        <w:rPr>
          <w:rFonts w:ascii="Times New Roman" w:hAnsi="Times New Roman" w:cs="Times New Roman"/>
          <w:lang w:val="en"/>
        </w:rPr>
        <w:t>ember</w:t>
      </w:r>
      <w:r w:rsidR="008A317C" w:rsidRPr="00084A58">
        <w:rPr>
          <w:rFonts w:ascii="Times New Roman" w:hAnsi="Times New Roman" w:cs="Times New Roman"/>
          <w:lang w:val="en"/>
        </w:rPr>
        <w:t xml:space="preserve"> </w:t>
      </w:r>
      <w:proofErr w:type="gramStart"/>
      <w:r w:rsidR="008A317C" w:rsidRPr="00084A58">
        <w:rPr>
          <w:rFonts w:ascii="Times New Roman" w:hAnsi="Times New Roman" w:cs="Times New Roman"/>
          <w:lang w:val="en"/>
        </w:rPr>
        <w:t>2024</w:t>
      </w:r>
      <w:r w:rsidR="00EE7B84">
        <w:rPr>
          <w:rFonts w:ascii="Times New Roman" w:hAnsi="Times New Roman" w:cs="Times New Roman"/>
          <w:lang w:val="en"/>
        </w:rPr>
        <w:t>;</w:t>
      </w:r>
      <w:proofErr w:type="gramEnd"/>
    </w:p>
    <w:p w14:paraId="47751DF4" w14:textId="2A2E72A3" w:rsidR="00EE7B84" w:rsidRDefault="000A09DB" w:rsidP="00D11EC6">
      <w:pPr>
        <w:pStyle w:val="ListParagraph"/>
        <w:ind w:left="1080"/>
        <w:rPr>
          <w:rFonts w:ascii="Times New Roman" w:hAnsi="Times New Roman" w:cs="Times New Roman"/>
          <w:lang w:val="en"/>
        </w:rPr>
      </w:pPr>
      <w:r>
        <w:rPr>
          <w:rFonts w:ascii="Times New Roman" w:hAnsi="Times New Roman" w:cs="Times New Roman"/>
          <w:lang w:val="en"/>
        </w:rPr>
        <w:t>February</w:t>
      </w:r>
      <w:r w:rsidR="00EE7B84">
        <w:rPr>
          <w:rFonts w:ascii="Times New Roman" w:hAnsi="Times New Roman" w:cs="Times New Roman"/>
          <w:lang w:val="en"/>
        </w:rPr>
        <w:t xml:space="preserve"> 2025 through December </w:t>
      </w:r>
      <w:proofErr w:type="gramStart"/>
      <w:r w:rsidR="00EE7B84">
        <w:rPr>
          <w:rFonts w:ascii="Times New Roman" w:hAnsi="Times New Roman" w:cs="Times New Roman"/>
          <w:lang w:val="en"/>
        </w:rPr>
        <w:t>2025;</w:t>
      </w:r>
      <w:proofErr w:type="gramEnd"/>
    </w:p>
    <w:p w14:paraId="12AC1519" w14:textId="09027257" w:rsidR="00D11EC6" w:rsidRDefault="00AD2CC7" w:rsidP="00D11EC6">
      <w:pPr>
        <w:pStyle w:val="ListParagraph"/>
        <w:ind w:left="1080"/>
        <w:rPr>
          <w:rFonts w:ascii="Times New Roman" w:hAnsi="Times New Roman" w:cs="Times New Roman"/>
          <w:lang w:val="en"/>
        </w:rPr>
      </w:pPr>
      <w:r>
        <w:rPr>
          <w:rFonts w:ascii="Times New Roman" w:hAnsi="Times New Roman" w:cs="Times New Roman"/>
          <w:lang w:val="en"/>
        </w:rPr>
        <w:t>February</w:t>
      </w:r>
      <w:r w:rsidR="00EE7B84">
        <w:rPr>
          <w:rFonts w:ascii="Times New Roman" w:hAnsi="Times New Roman" w:cs="Times New Roman"/>
          <w:lang w:val="en"/>
        </w:rPr>
        <w:t xml:space="preserve"> 2026 through December 2026.</w:t>
      </w:r>
      <w:r w:rsidR="008A317C">
        <w:rPr>
          <w:rFonts w:ascii="Times New Roman" w:hAnsi="Times New Roman" w:cs="Times New Roman"/>
          <w:lang w:val="en"/>
        </w:rPr>
        <w:t xml:space="preserve"> </w:t>
      </w:r>
    </w:p>
    <w:p w14:paraId="3F16E07A" w14:textId="77777777" w:rsidR="008A317C" w:rsidRPr="006772B4" w:rsidRDefault="008A317C" w:rsidP="00D11EC6">
      <w:pPr>
        <w:pStyle w:val="ListParagraph"/>
        <w:ind w:left="1080"/>
        <w:rPr>
          <w:rFonts w:ascii="Times New Roman" w:hAnsi="Times New Roman" w:cs="Times New Roman"/>
        </w:rPr>
      </w:pPr>
    </w:p>
    <w:p w14:paraId="7CC8833B" w14:textId="1497D48B" w:rsidR="004760C1" w:rsidRPr="001E52B9" w:rsidRDefault="00BB2E71" w:rsidP="00947AA4">
      <w:pPr>
        <w:pStyle w:val="ListParagraph"/>
        <w:numPr>
          <w:ilvl w:val="0"/>
          <w:numId w:val="34"/>
        </w:numPr>
        <w:rPr>
          <w:rFonts w:ascii="Times New Roman" w:hAnsi="Times New Roman" w:cs="Times New Roman"/>
        </w:rPr>
      </w:pPr>
      <w:r>
        <w:rPr>
          <w:rFonts w:ascii="Times New Roman" w:hAnsi="Times New Roman" w:cs="Times New Roman"/>
          <w:lang w:val="en"/>
        </w:rPr>
        <w:t>Media Company Qualifications</w:t>
      </w:r>
      <w:r w:rsidR="00E7655A">
        <w:rPr>
          <w:rFonts w:ascii="Times New Roman" w:hAnsi="Times New Roman" w:cs="Times New Roman"/>
          <w:lang w:val="en"/>
        </w:rPr>
        <w:t>:</w:t>
      </w:r>
    </w:p>
    <w:p w14:paraId="2DC76C9B" w14:textId="75B46CAA" w:rsidR="001E52B9" w:rsidRDefault="001E52B9" w:rsidP="001E52B9">
      <w:pPr>
        <w:pStyle w:val="ListParagraph"/>
        <w:ind w:left="1080"/>
        <w:rPr>
          <w:rFonts w:ascii="Times New Roman" w:hAnsi="Times New Roman" w:cs="Times New Roman"/>
          <w:lang w:val="en"/>
        </w:rPr>
      </w:pPr>
      <w:r>
        <w:rPr>
          <w:rFonts w:ascii="Times New Roman" w:hAnsi="Times New Roman" w:cs="Times New Roman"/>
          <w:lang w:val="en"/>
        </w:rPr>
        <w:t>The awarded vendor will p</w:t>
      </w:r>
      <w:r w:rsidR="008861B9">
        <w:rPr>
          <w:rFonts w:ascii="Times New Roman" w:hAnsi="Times New Roman" w:cs="Times New Roman"/>
          <w:lang w:val="en"/>
        </w:rPr>
        <w:t>rovide a comprehensive media campaign using the following signage types</w:t>
      </w:r>
      <w:r w:rsidR="00126F63">
        <w:rPr>
          <w:rFonts w:ascii="Times New Roman" w:hAnsi="Times New Roman" w:cs="Times New Roman"/>
          <w:lang w:val="en"/>
        </w:rPr>
        <w:t>:</w:t>
      </w:r>
    </w:p>
    <w:p w14:paraId="60E26BF9" w14:textId="779B2275" w:rsidR="00126F63" w:rsidRDefault="00126F63" w:rsidP="00126F63">
      <w:pPr>
        <w:pStyle w:val="ListParagraph"/>
        <w:numPr>
          <w:ilvl w:val="0"/>
          <w:numId w:val="36"/>
        </w:numPr>
        <w:rPr>
          <w:rFonts w:ascii="Times New Roman" w:hAnsi="Times New Roman" w:cs="Times New Roman"/>
        </w:rPr>
      </w:pPr>
      <w:r>
        <w:rPr>
          <w:rFonts w:ascii="Times New Roman" w:hAnsi="Times New Roman" w:cs="Times New Roman"/>
        </w:rPr>
        <w:t>Billboards on major freeways in Wayne County</w:t>
      </w:r>
    </w:p>
    <w:p w14:paraId="4CFDC400" w14:textId="7421634A" w:rsidR="00126F63" w:rsidRDefault="00126F63" w:rsidP="00126F63">
      <w:pPr>
        <w:pStyle w:val="ListParagraph"/>
        <w:numPr>
          <w:ilvl w:val="0"/>
          <w:numId w:val="36"/>
        </w:numPr>
        <w:rPr>
          <w:rFonts w:ascii="Times New Roman" w:hAnsi="Times New Roman" w:cs="Times New Roman"/>
        </w:rPr>
      </w:pPr>
      <w:r>
        <w:rPr>
          <w:rFonts w:ascii="Times New Roman" w:hAnsi="Times New Roman" w:cs="Times New Roman"/>
        </w:rPr>
        <w:t>Bulletins on main roads in Wayne County</w:t>
      </w:r>
    </w:p>
    <w:p w14:paraId="08B9B8BE" w14:textId="77777777" w:rsidR="00844E96" w:rsidRPr="006772B4" w:rsidRDefault="00844E96" w:rsidP="00844E96">
      <w:pPr>
        <w:pStyle w:val="ListParagraph"/>
        <w:ind w:left="1800"/>
        <w:rPr>
          <w:rFonts w:ascii="Times New Roman" w:hAnsi="Times New Roman" w:cs="Times New Roman"/>
        </w:rPr>
      </w:pPr>
    </w:p>
    <w:p w14:paraId="48D0F8C2" w14:textId="0F4DFE31" w:rsidR="00451D2B" w:rsidRPr="00451D2B" w:rsidRDefault="00126F63" w:rsidP="00947AA4">
      <w:pPr>
        <w:pStyle w:val="ListParagraph"/>
        <w:numPr>
          <w:ilvl w:val="0"/>
          <w:numId w:val="34"/>
        </w:numPr>
        <w:rPr>
          <w:rFonts w:ascii="Times New Roman" w:hAnsi="Times New Roman" w:cs="Times New Roman"/>
        </w:rPr>
      </w:pPr>
      <w:r>
        <w:rPr>
          <w:rFonts w:ascii="Times New Roman" w:hAnsi="Times New Roman" w:cs="Times New Roman"/>
          <w:lang w:val="en"/>
        </w:rPr>
        <w:t>G</w:t>
      </w:r>
      <w:r w:rsidR="00451D2B">
        <w:rPr>
          <w:rFonts w:ascii="Times New Roman" w:hAnsi="Times New Roman" w:cs="Times New Roman"/>
          <w:lang w:val="en"/>
        </w:rPr>
        <w:t>raphics</w:t>
      </w:r>
      <w:r w:rsidR="00E7655A">
        <w:rPr>
          <w:rFonts w:ascii="Times New Roman" w:hAnsi="Times New Roman" w:cs="Times New Roman"/>
          <w:lang w:val="en"/>
        </w:rPr>
        <w:t>:</w:t>
      </w:r>
    </w:p>
    <w:p w14:paraId="769AAC7C" w14:textId="2CB377D3" w:rsidR="00776130" w:rsidRDefault="000B089A" w:rsidP="00451D2B">
      <w:pPr>
        <w:pStyle w:val="ListParagraph"/>
        <w:ind w:left="1080"/>
        <w:rPr>
          <w:rFonts w:ascii="Times New Roman" w:hAnsi="Times New Roman" w:cs="Times New Roman"/>
          <w:lang w:val="en"/>
        </w:rPr>
      </w:pPr>
      <w:r>
        <w:rPr>
          <w:rFonts w:ascii="Times New Roman" w:hAnsi="Times New Roman" w:cs="Times New Roman"/>
          <w:lang w:val="en"/>
        </w:rPr>
        <w:t>WRESA will provide the graphic(s) to be displayed</w:t>
      </w:r>
      <w:r w:rsidR="005238CF">
        <w:rPr>
          <w:rFonts w:ascii="Times New Roman" w:hAnsi="Times New Roman" w:cs="Times New Roman"/>
          <w:lang w:val="en"/>
        </w:rPr>
        <w:t xml:space="preserve"> to the awarded vendor</w:t>
      </w:r>
      <w:r w:rsidR="00776130">
        <w:rPr>
          <w:rFonts w:ascii="Times New Roman" w:hAnsi="Times New Roman" w:cs="Times New Roman"/>
          <w:lang w:val="en"/>
        </w:rPr>
        <w:t>.</w:t>
      </w:r>
    </w:p>
    <w:p w14:paraId="36AEE778" w14:textId="77777777" w:rsidR="00512190" w:rsidRDefault="00512190" w:rsidP="00451D2B">
      <w:pPr>
        <w:pStyle w:val="ListParagraph"/>
        <w:ind w:left="1080"/>
        <w:rPr>
          <w:rFonts w:ascii="Times New Roman" w:hAnsi="Times New Roman" w:cs="Times New Roman"/>
          <w:lang w:val="en"/>
        </w:rPr>
      </w:pPr>
    </w:p>
    <w:p w14:paraId="0DC9C47E" w14:textId="77777777" w:rsidR="00512190" w:rsidRDefault="00512190" w:rsidP="00512190">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E1F47A5" w14:textId="77777777" w:rsidR="00512190" w:rsidRDefault="00512190" w:rsidP="00512190">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512190" w14:paraId="4DF6E5DE" w14:textId="77777777" w:rsidTr="004E7CE9">
        <w:trPr>
          <w:trHeight w:val="431"/>
        </w:trPr>
        <w:tc>
          <w:tcPr>
            <w:tcW w:w="9350" w:type="dxa"/>
          </w:tcPr>
          <w:p w14:paraId="010C3FC4" w14:textId="77777777" w:rsidR="00512190" w:rsidRDefault="00512190" w:rsidP="004E7CE9">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59BDA395" w14:textId="77777777" w:rsidR="00776130" w:rsidRPr="009435C6" w:rsidRDefault="00776130" w:rsidP="00776130">
      <w:pPr>
        <w:spacing w:after="0"/>
        <w:rPr>
          <w:rFonts w:ascii="Times New Roman" w:hAnsi="Times New Roman" w:cs="Times New Roman"/>
        </w:rPr>
      </w:pPr>
    </w:p>
    <w:p w14:paraId="26ABB1FC" w14:textId="7924964C" w:rsidR="00EF46AB" w:rsidRPr="009435C6" w:rsidRDefault="00512190" w:rsidP="00947AA4">
      <w:pPr>
        <w:pStyle w:val="ListParagraph"/>
        <w:numPr>
          <w:ilvl w:val="0"/>
          <w:numId w:val="11"/>
        </w:numPr>
        <w:spacing w:after="0"/>
        <w:jc w:val="both"/>
        <w:rPr>
          <w:rFonts w:ascii="Times New Roman" w:hAnsi="Times New Roman" w:cs="Times New Roman"/>
        </w:rPr>
      </w:pPr>
      <w:r>
        <w:rPr>
          <w:rFonts w:ascii="Times New Roman" w:hAnsi="Times New Roman" w:cs="Times New Roman"/>
        </w:rPr>
        <w:t>Please address the following in your</w:t>
      </w:r>
      <w:r w:rsidR="005434B7">
        <w:rPr>
          <w:rFonts w:ascii="Times New Roman" w:hAnsi="Times New Roman" w:cs="Times New Roman"/>
        </w:rPr>
        <w:t xml:space="preserve"> proposal response</w:t>
      </w:r>
      <w:r w:rsidR="00EF46AB" w:rsidRPr="009435C6">
        <w:rPr>
          <w:rFonts w:ascii="Times New Roman" w:hAnsi="Times New Roman" w:cs="Times New Roman"/>
        </w:rPr>
        <w:t>:</w:t>
      </w:r>
    </w:p>
    <w:p w14:paraId="2E70A5EB" w14:textId="77777777" w:rsidR="00EF46AB" w:rsidRPr="009435C6" w:rsidRDefault="00EF46AB" w:rsidP="009435C6">
      <w:pPr>
        <w:pStyle w:val="ListParagraph"/>
        <w:spacing w:after="0"/>
        <w:jc w:val="both"/>
        <w:rPr>
          <w:rFonts w:ascii="Times New Roman" w:hAnsi="Times New Roman" w:cs="Times New Roman"/>
        </w:rPr>
      </w:pPr>
    </w:p>
    <w:p w14:paraId="6082083C" w14:textId="5955BD00" w:rsidR="00E04A59" w:rsidRDefault="00EF0EDB" w:rsidP="00947AA4">
      <w:pPr>
        <w:pStyle w:val="ListParagraph"/>
        <w:numPr>
          <w:ilvl w:val="0"/>
          <w:numId w:val="33"/>
        </w:numPr>
        <w:rPr>
          <w:rFonts w:ascii="Times New Roman" w:hAnsi="Times New Roman" w:cs="Times New Roman"/>
          <w:lang w:val="en"/>
        </w:rPr>
      </w:pPr>
      <w:r>
        <w:rPr>
          <w:rFonts w:ascii="Times New Roman" w:eastAsia="Times New Roman" w:hAnsi="Times New Roman"/>
          <w:color w:val="000000"/>
          <w:spacing w:val="-1"/>
        </w:rPr>
        <w:t xml:space="preserve">List locations of all billboards on </w:t>
      </w:r>
      <w:r w:rsidR="00FC464C">
        <w:rPr>
          <w:rFonts w:ascii="Times New Roman" w:eastAsia="Times New Roman" w:hAnsi="Times New Roman"/>
          <w:color w:val="000000"/>
          <w:spacing w:val="-1"/>
        </w:rPr>
        <w:t>major free</w:t>
      </w:r>
      <w:r>
        <w:rPr>
          <w:rFonts w:ascii="Times New Roman" w:eastAsia="Times New Roman" w:hAnsi="Times New Roman"/>
          <w:color w:val="000000"/>
          <w:spacing w:val="-1"/>
        </w:rPr>
        <w:t>ways in Wayne County.</w:t>
      </w:r>
      <w:r w:rsidRPr="003C52A2">
        <w:rPr>
          <w:rFonts w:ascii="Times New Roman" w:hAnsi="Times New Roman" w:cs="Times New Roman"/>
          <w:lang w:val="en"/>
        </w:rPr>
        <w:t xml:space="preserve"> </w:t>
      </w:r>
    </w:p>
    <w:p w14:paraId="6BA0A4EA" w14:textId="77777777" w:rsidR="00EF0EDB" w:rsidRPr="001E0844" w:rsidRDefault="00EF0EDB" w:rsidP="00EF0EDB">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F0EDB" w:rsidRPr="001E0844" w14:paraId="3B9817D8" w14:textId="77777777" w:rsidTr="004E7CE9">
        <w:tc>
          <w:tcPr>
            <w:tcW w:w="9350" w:type="dxa"/>
          </w:tcPr>
          <w:p w14:paraId="0CE397CD" w14:textId="77777777" w:rsidR="00EF0EDB" w:rsidRPr="001E0844" w:rsidRDefault="00EF0EDB" w:rsidP="004E7CE9">
            <w:pPr>
              <w:spacing w:after="0" w:line="240" w:lineRule="auto"/>
              <w:rPr>
                <w:rFonts w:ascii="Times New Roman" w:eastAsia="Times New Roman" w:hAnsi="Times New Roman" w:cs="Times New Roman"/>
              </w:rPr>
            </w:pPr>
          </w:p>
          <w:p w14:paraId="12435171" w14:textId="77777777" w:rsidR="00EF0EDB" w:rsidRPr="001E0844" w:rsidRDefault="00EF0EDB" w:rsidP="004E7CE9">
            <w:pPr>
              <w:spacing w:after="0" w:line="240" w:lineRule="auto"/>
              <w:rPr>
                <w:rFonts w:ascii="Times New Roman" w:eastAsia="Times New Roman" w:hAnsi="Times New Roman" w:cs="Times New Roman"/>
              </w:rPr>
            </w:pPr>
          </w:p>
        </w:tc>
      </w:tr>
    </w:tbl>
    <w:p w14:paraId="0EDDBCCC" w14:textId="77777777" w:rsidR="00EF0EDB" w:rsidRPr="003C52A2" w:rsidRDefault="00EF0EDB" w:rsidP="00EF0EDB">
      <w:pPr>
        <w:pStyle w:val="ListParagraph"/>
        <w:ind w:left="1080"/>
        <w:rPr>
          <w:rFonts w:ascii="Times New Roman" w:hAnsi="Times New Roman" w:cs="Times New Roman"/>
          <w:lang w:val="en"/>
        </w:rPr>
      </w:pPr>
    </w:p>
    <w:p w14:paraId="297771A2" w14:textId="12E241FC" w:rsidR="00FC464C" w:rsidRDefault="00FC464C" w:rsidP="00140E65">
      <w:pPr>
        <w:pStyle w:val="ListParagraph"/>
        <w:numPr>
          <w:ilvl w:val="0"/>
          <w:numId w:val="33"/>
        </w:numPr>
        <w:rPr>
          <w:rFonts w:ascii="Times New Roman" w:hAnsi="Times New Roman" w:cs="Times New Roman"/>
          <w:lang w:val="en"/>
        </w:rPr>
      </w:pPr>
      <w:r>
        <w:rPr>
          <w:rFonts w:ascii="Times New Roman" w:eastAsia="Times New Roman" w:hAnsi="Times New Roman"/>
          <w:color w:val="000000"/>
          <w:spacing w:val="-1"/>
        </w:rPr>
        <w:t>List locations of all b</w:t>
      </w:r>
      <w:r w:rsidR="007E5CED">
        <w:rPr>
          <w:rFonts w:ascii="Times New Roman" w:eastAsia="Times New Roman" w:hAnsi="Times New Roman"/>
          <w:color w:val="000000"/>
          <w:spacing w:val="-1"/>
        </w:rPr>
        <w:t>ulletins</w:t>
      </w:r>
      <w:r>
        <w:rPr>
          <w:rFonts w:ascii="Times New Roman" w:eastAsia="Times New Roman" w:hAnsi="Times New Roman"/>
          <w:color w:val="000000"/>
          <w:spacing w:val="-1"/>
        </w:rPr>
        <w:t xml:space="preserve"> on </w:t>
      </w:r>
      <w:r w:rsidR="000B7A10">
        <w:rPr>
          <w:rFonts w:ascii="Times New Roman" w:eastAsia="Times New Roman" w:hAnsi="Times New Roman"/>
          <w:color w:val="000000"/>
          <w:spacing w:val="-1"/>
        </w:rPr>
        <w:t>main roads</w:t>
      </w:r>
      <w:r>
        <w:rPr>
          <w:rFonts w:ascii="Times New Roman" w:eastAsia="Times New Roman" w:hAnsi="Times New Roman"/>
          <w:color w:val="000000"/>
          <w:spacing w:val="-1"/>
        </w:rPr>
        <w:t xml:space="preserve"> in Wayne County.</w:t>
      </w:r>
      <w:r w:rsidRPr="003C52A2">
        <w:rPr>
          <w:rFonts w:ascii="Times New Roman" w:hAnsi="Times New Roman" w:cs="Times New Roman"/>
          <w:lang w:val="en"/>
        </w:rPr>
        <w:t xml:space="preserve"> </w:t>
      </w:r>
    </w:p>
    <w:p w14:paraId="664F2AFE" w14:textId="77777777" w:rsidR="00FC464C" w:rsidRPr="001E0844" w:rsidRDefault="00FC464C" w:rsidP="00FC464C">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C464C" w:rsidRPr="001E0844" w14:paraId="2F9320C2" w14:textId="77777777" w:rsidTr="004E7CE9">
        <w:tc>
          <w:tcPr>
            <w:tcW w:w="9350" w:type="dxa"/>
          </w:tcPr>
          <w:p w14:paraId="063135A2" w14:textId="77777777" w:rsidR="00FC464C" w:rsidRPr="001E0844" w:rsidRDefault="00FC464C" w:rsidP="004E7CE9">
            <w:pPr>
              <w:spacing w:after="0" w:line="240" w:lineRule="auto"/>
              <w:rPr>
                <w:rFonts w:ascii="Times New Roman" w:eastAsia="Times New Roman" w:hAnsi="Times New Roman" w:cs="Times New Roman"/>
              </w:rPr>
            </w:pPr>
          </w:p>
          <w:p w14:paraId="28E335C9" w14:textId="77777777" w:rsidR="00FC464C" w:rsidRPr="001E0844" w:rsidRDefault="00FC464C" w:rsidP="004E7CE9">
            <w:pPr>
              <w:spacing w:after="0" w:line="240" w:lineRule="auto"/>
              <w:rPr>
                <w:rFonts w:ascii="Times New Roman" w:eastAsia="Times New Roman" w:hAnsi="Times New Roman" w:cs="Times New Roman"/>
              </w:rPr>
            </w:pPr>
          </w:p>
        </w:tc>
      </w:tr>
    </w:tbl>
    <w:p w14:paraId="3A5C89EB" w14:textId="77777777" w:rsidR="00FC464C" w:rsidRPr="003C52A2" w:rsidRDefault="00FC464C" w:rsidP="00FC464C">
      <w:pPr>
        <w:pStyle w:val="ListParagraph"/>
        <w:ind w:left="1080"/>
        <w:rPr>
          <w:rFonts w:ascii="Times New Roman" w:hAnsi="Times New Roman" w:cs="Times New Roman"/>
          <w:lang w:val="en"/>
        </w:rPr>
      </w:pPr>
    </w:p>
    <w:p w14:paraId="6BE24EDA" w14:textId="1D95C7A0" w:rsidR="00140E65" w:rsidRDefault="0016377F" w:rsidP="00140E65">
      <w:pPr>
        <w:pStyle w:val="ListParagraph"/>
        <w:numPr>
          <w:ilvl w:val="0"/>
          <w:numId w:val="33"/>
        </w:numPr>
        <w:rPr>
          <w:rFonts w:ascii="Times New Roman" w:hAnsi="Times New Roman" w:cs="Times New Roman"/>
          <w:lang w:val="en"/>
        </w:rPr>
      </w:pPr>
      <w:r>
        <w:rPr>
          <w:rFonts w:ascii="Times New Roman" w:eastAsia="Times New Roman" w:hAnsi="Times New Roman"/>
          <w:color w:val="000000"/>
          <w:spacing w:val="-1"/>
        </w:rPr>
        <w:lastRenderedPageBreak/>
        <w:t xml:space="preserve">Describe </w:t>
      </w:r>
      <w:proofErr w:type="gramStart"/>
      <w:r>
        <w:rPr>
          <w:rFonts w:ascii="Times New Roman" w:eastAsia="Times New Roman" w:hAnsi="Times New Roman"/>
          <w:color w:val="000000"/>
          <w:spacing w:val="-1"/>
        </w:rPr>
        <w:t xml:space="preserve">any and </w:t>
      </w:r>
      <w:r w:rsidR="009B102B">
        <w:rPr>
          <w:rFonts w:ascii="Times New Roman" w:eastAsia="Times New Roman" w:hAnsi="Times New Roman"/>
          <w:color w:val="000000"/>
          <w:spacing w:val="-1"/>
        </w:rPr>
        <w:t>all</w:t>
      </w:r>
      <w:proofErr w:type="gramEnd"/>
      <w:r w:rsidR="009B102B">
        <w:rPr>
          <w:rFonts w:ascii="Times New Roman" w:eastAsia="Times New Roman" w:hAnsi="Times New Roman"/>
          <w:color w:val="000000"/>
          <w:spacing w:val="-1"/>
        </w:rPr>
        <w:t xml:space="preserve"> “mobile impression” options aligned with</w:t>
      </w:r>
      <w:r w:rsidR="00140E65">
        <w:rPr>
          <w:rFonts w:ascii="Times New Roman" w:eastAsia="Times New Roman" w:hAnsi="Times New Roman"/>
          <w:color w:val="000000"/>
          <w:spacing w:val="-1"/>
        </w:rPr>
        <w:t xml:space="preserve"> billboards</w:t>
      </w:r>
      <w:r w:rsidR="006F2C5D">
        <w:rPr>
          <w:rFonts w:ascii="Times New Roman" w:eastAsia="Times New Roman" w:hAnsi="Times New Roman"/>
          <w:color w:val="000000"/>
          <w:spacing w:val="-1"/>
        </w:rPr>
        <w:t>.</w:t>
      </w:r>
      <w:r w:rsidR="00140E65" w:rsidRPr="003C52A2">
        <w:rPr>
          <w:rFonts w:ascii="Times New Roman" w:hAnsi="Times New Roman" w:cs="Times New Roman"/>
          <w:lang w:val="en"/>
        </w:rPr>
        <w:t xml:space="preserve"> </w:t>
      </w:r>
    </w:p>
    <w:p w14:paraId="63F7F99A" w14:textId="77777777" w:rsidR="00140E65" w:rsidRPr="001E0844" w:rsidRDefault="00140E65" w:rsidP="00140E65">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40E65" w:rsidRPr="001E0844" w14:paraId="1174C766" w14:textId="77777777" w:rsidTr="004E7CE9">
        <w:tc>
          <w:tcPr>
            <w:tcW w:w="9350" w:type="dxa"/>
          </w:tcPr>
          <w:p w14:paraId="3B2F8541" w14:textId="77777777" w:rsidR="00140E65" w:rsidRPr="001E0844" w:rsidRDefault="00140E65" w:rsidP="004E7CE9">
            <w:pPr>
              <w:spacing w:after="0" w:line="240" w:lineRule="auto"/>
              <w:rPr>
                <w:rFonts w:ascii="Times New Roman" w:eastAsia="Times New Roman" w:hAnsi="Times New Roman" w:cs="Times New Roman"/>
              </w:rPr>
            </w:pPr>
          </w:p>
          <w:p w14:paraId="2917CF34" w14:textId="77777777" w:rsidR="00140E65" w:rsidRPr="001E0844" w:rsidRDefault="00140E65" w:rsidP="004E7CE9">
            <w:pPr>
              <w:spacing w:after="0" w:line="240" w:lineRule="auto"/>
              <w:rPr>
                <w:rFonts w:ascii="Times New Roman" w:eastAsia="Times New Roman" w:hAnsi="Times New Roman" w:cs="Times New Roman"/>
              </w:rPr>
            </w:pPr>
          </w:p>
        </w:tc>
      </w:tr>
    </w:tbl>
    <w:p w14:paraId="48124ECC" w14:textId="77777777" w:rsidR="00140E65" w:rsidRPr="003C52A2" w:rsidRDefault="00140E65" w:rsidP="00140E65">
      <w:pPr>
        <w:pStyle w:val="ListParagraph"/>
        <w:ind w:left="1080"/>
        <w:rPr>
          <w:rFonts w:ascii="Times New Roman" w:hAnsi="Times New Roman" w:cs="Times New Roman"/>
          <w:lang w:val="en"/>
        </w:rPr>
      </w:pPr>
    </w:p>
    <w:p w14:paraId="5C698903" w14:textId="6434338C" w:rsidR="00140E65" w:rsidRDefault="00DC670E" w:rsidP="00140E65">
      <w:pPr>
        <w:pStyle w:val="ListParagraph"/>
        <w:numPr>
          <w:ilvl w:val="0"/>
          <w:numId w:val="33"/>
        </w:numPr>
        <w:rPr>
          <w:rFonts w:ascii="Times New Roman" w:hAnsi="Times New Roman" w:cs="Times New Roman"/>
          <w:lang w:val="en"/>
        </w:rPr>
      </w:pPr>
      <w:r>
        <w:rPr>
          <w:rFonts w:ascii="Times New Roman" w:eastAsia="Times New Roman" w:hAnsi="Times New Roman"/>
          <w:color w:val="000000"/>
          <w:spacing w:val="-1"/>
        </w:rPr>
        <w:t xml:space="preserve">Provide your company’s current schedule and availability </w:t>
      </w:r>
      <w:r w:rsidR="0016071A">
        <w:rPr>
          <w:rFonts w:ascii="Times New Roman" w:eastAsia="Times New Roman" w:hAnsi="Times New Roman"/>
          <w:color w:val="000000"/>
          <w:spacing w:val="-1"/>
        </w:rPr>
        <w:t xml:space="preserve">(for the billboard types specified) during the </w:t>
      </w:r>
      <w:r w:rsidR="00D834FF">
        <w:rPr>
          <w:rFonts w:ascii="Times New Roman" w:eastAsia="Times New Roman" w:hAnsi="Times New Roman"/>
          <w:color w:val="000000"/>
          <w:spacing w:val="-1"/>
        </w:rPr>
        <w:t>promotional campaign period listed above</w:t>
      </w:r>
      <w:r w:rsidR="000479BA">
        <w:rPr>
          <w:rFonts w:ascii="Times New Roman" w:eastAsia="Times New Roman" w:hAnsi="Times New Roman"/>
          <w:color w:val="000000"/>
          <w:spacing w:val="-1"/>
        </w:rPr>
        <w:t>.</w:t>
      </w:r>
      <w:r w:rsidR="00140E65" w:rsidRPr="003C52A2">
        <w:rPr>
          <w:rFonts w:ascii="Times New Roman" w:hAnsi="Times New Roman" w:cs="Times New Roman"/>
          <w:lang w:val="en"/>
        </w:rPr>
        <w:t xml:space="preserve"> </w:t>
      </w:r>
    </w:p>
    <w:p w14:paraId="57BA1620" w14:textId="77777777" w:rsidR="00140E65" w:rsidRPr="001E0844" w:rsidRDefault="00140E65" w:rsidP="00140E65">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40E65" w:rsidRPr="001E0844" w14:paraId="12AD109B" w14:textId="77777777" w:rsidTr="004E7CE9">
        <w:tc>
          <w:tcPr>
            <w:tcW w:w="9350" w:type="dxa"/>
          </w:tcPr>
          <w:p w14:paraId="18EFA1E5" w14:textId="77777777" w:rsidR="00140E65" w:rsidRPr="001E0844" w:rsidRDefault="00140E65" w:rsidP="004E7CE9">
            <w:pPr>
              <w:spacing w:after="0" w:line="240" w:lineRule="auto"/>
              <w:rPr>
                <w:rFonts w:ascii="Times New Roman" w:eastAsia="Times New Roman" w:hAnsi="Times New Roman" w:cs="Times New Roman"/>
              </w:rPr>
            </w:pPr>
          </w:p>
          <w:p w14:paraId="3C22809E" w14:textId="77777777" w:rsidR="00140E65" w:rsidRPr="001E0844" w:rsidRDefault="00140E65" w:rsidP="004E7CE9">
            <w:pPr>
              <w:spacing w:after="0" w:line="240" w:lineRule="auto"/>
              <w:rPr>
                <w:rFonts w:ascii="Times New Roman" w:eastAsia="Times New Roman" w:hAnsi="Times New Roman" w:cs="Times New Roman"/>
              </w:rPr>
            </w:pPr>
          </w:p>
        </w:tc>
      </w:tr>
    </w:tbl>
    <w:p w14:paraId="4FE2FB0C" w14:textId="77777777" w:rsidR="00EF46AB" w:rsidRPr="009435C6" w:rsidRDefault="00EF46AB" w:rsidP="009435C6">
      <w:pPr>
        <w:spacing w:after="0"/>
        <w:jc w:val="both"/>
        <w:rPr>
          <w:rFonts w:ascii="Times New Roman" w:hAnsi="Times New Roman" w:cs="Times New Roman"/>
        </w:rPr>
      </w:pPr>
    </w:p>
    <w:p w14:paraId="229F1335" w14:textId="3CDCB367" w:rsidR="00C746F0" w:rsidRPr="009435C6" w:rsidRDefault="00756173" w:rsidP="007F3E4C">
      <w:pPr>
        <w:pStyle w:val="Heading3"/>
        <w:jc w:val="both"/>
      </w:pPr>
      <w:bookmarkStart w:id="34" w:name="_4d34og8" w:colFirst="0" w:colLast="0"/>
      <w:bookmarkStart w:id="35" w:name="_Toc146811319"/>
      <w:bookmarkStart w:id="36" w:name="_Toc147474279"/>
      <w:bookmarkStart w:id="37" w:name="_Toc154129598"/>
      <w:bookmarkStart w:id="38" w:name="_Toc154129727"/>
      <w:bookmarkStart w:id="39" w:name="_Toc155257462"/>
      <w:bookmarkEnd w:id="34"/>
      <w:r w:rsidRPr="009435C6">
        <w:t>1.</w:t>
      </w:r>
      <w:r w:rsidR="00F71B7B" w:rsidRPr="009435C6">
        <w:t>4</w:t>
      </w:r>
      <w:r w:rsidR="00941CD8" w:rsidRPr="009435C6">
        <w:tab/>
      </w:r>
      <w:r w:rsidRPr="009435C6">
        <w:t>Statewide Cooperative Contract</w:t>
      </w:r>
      <w:bookmarkEnd w:id="35"/>
      <w:bookmarkEnd w:id="36"/>
      <w:bookmarkEnd w:id="37"/>
      <w:bookmarkEnd w:id="38"/>
      <w:bookmarkEnd w:id="39"/>
    </w:p>
    <w:p w14:paraId="229F1336" w14:textId="39C12AC8" w:rsidR="00C746F0" w:rsidRPr="009435C6" w:rsidRDefault="00756173" w:rsidP="007F3E4C">
      <w:pPr>
        <w:pStyle w:val="Heading3"/>
        <w:jc w:val="both"/>
        <w:rPr>
          <w:b w:val="0"/>
          <w:color w:val="000000"/>
        </w:rPr>
      </w:pPr>
      <w:bookmarkStart w:id="40" w:name="_2s8eyo1" w:colFirst="0" w:colLast="0"/>
      <w:bookmarkStart w:id="41" w:name="_Toc146811320"/>
      <w:bookmarkStart w:id="42" w:name="_Toc147474280"/>
      <w:bookmarkStart w:id="43" w:name="_Toc154129599"/>
      <w:bookmarkStart w:id="44" w:name="_Toc154129728"/>
      <w:bookmarkStart w:id="45" w:name="_Toc155257463"/>
      <w:bookmarkEnd w:id="40"/>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w:t>
      </w:r>
      <w:proofErr w:type="spellStart"/>
      <w:r w:rsidRPr="009435C6">
        <w:rPr>
          <w:b w:val="0"/>
          <w:color w:val="000000"/>
        </w:rPr>
        <w:t>CoPro</w:t>
      </w:r>
      <w:proofErr w:type="spellEnd"/>
      <w:r w:rsidRPr="009435C6">
        <w:rPr>
          <w:b w:val="0"/>
          <w:color w:val="000000"/>
        </w:rPr>
        <w:t>+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41"/>
      <w:bookmarkEnd w:id="42"/>
      <w:bookmarkEnd w:id="43"/>
      <w:bookmarkEnd w:id="44"/>
      <w:bookmarkEnd w:id="45"/>
    </w:p>
    <w:p w14:paraId="229F1337" w14:textId="77777777" w:rsidR="00C746F0" w:rsidRPr="009435C6" w:rsidRDefault="00756173" w:rsidP="007F3E4C">
      <w:pPr>
        <w:pStyle w:val="Heading3"/>
        <w:jc w:val="both"/>
        <w:rPr>
          <w:b w:val="0"/>
          <w:color w:val="000000"/>
        </w:rPr>
      </w:pPr>
      <w:bookmarkStart w:id="46" w:name="_17dp8vu" w:colFirst="0" w:colLast="0"/>
      <w:bookmarkStart w:id="47" w:name="_Toc146811321"/>
      <w:bookmarkStart w:id="48" w:name="_Toc147474281"/>
      <w:bookmarkStart w:id="49" w:name="_Toc154129600"/>
      <w:bookmarkStart w:id="50" w:name="_Toc154129729"/>
      <w:bookmarkStart w:id="51" w:name="_Toc155257464"/>
      <w:bookmarkEnd w:id="46"/>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w:t>
      </w:r>
      <w:proofErr w:type="spellStart"/>
      <w:r w:rsidRPr="009435C6">
        <w:rPr>
          <w:b w:val="0"/>
          <w:color w:val="000000"/>
        </w:rPr>
        <w:t>CoPro</w:t>
      </w:r>
      <w:proofErr w:type="spellEnd"/>
      <w:r w:rsidRPr="009435C6">
        <w:rPr>
          <w:b w:val="0"/>
          <w:color w:val="000000"/>
        </w:rPr>
        <w:t>+ by the contractor on a quarterly basis. Administrative fees will be paid against actual sales volume for each quarter. It is the contractor’s responsibility to keep all pricing up to date and on file with Wayne RESA/</w:t>
      </w:r>
      <w:proofErr w:type="spellStart"/>
      <w:r w:rsidRPr="009435C6">
        <w:rPr>
          <w:b w:val="0"/>
          <w:color w:val="000000"/>
        </w:rPr>
        <w:t>CoPro</w:t>
      </w:r>
      <w:proofErr w:type="spellEnd"/>
      <w:r w:rsidRPr="009435C6">
        <w:rPr>
          <w:b w:val="0"/>
          <w:color w:val="000000"/>
        </w:rPr>
        <w:t>+. All price changes shall be presented to Wayne RESA/</w:t>
      </w:r>
      <w:proofErr w:type="spellStart"/>
      <w:r w:rsidRPr="009435C6">
        <w:rPr>
          <w:b w:val="0"/>
          <w:color w:val="000000"/>
        </w:rPr>
        <w:t>CoPro</w:t>
      </w:r>
      <w:proofErr w:type="spellEnd"/>
      <w:r w:rsidRPr="009435C6">
        <w:rPr>
          <w:b w:val="0"/>
          <w:color w:val="000000"/>
        </w:rPr>
        <w:t>+ for acceptance, using the same format as was accepted in the original contract.</w:t>
      </w:r>
      <w:bookmarkEnd w:id="47"/>
      <w:bookmarkEnd w:id="48"/>
      <w:bookmarkEnd w:id="49"/>
      <w:bookmarkEnd w:id="50"/>
      <w:bookmarkEnd w:id="51"/>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2" w:name="_3rdcrjn" w:colFirst="0" w:colLast="0"/>
      <w:bookmarkEnd w:id="52"/>
    </w:p>
    <w:p w14:paraId="229F1365" w14:textId="79DB5CC4" w:rsidR="00C746F0" w:rsidRPr="00D56116" w:rsidRDefault="00756173" w:rsidP="00D56116">
      <w:pPr>
        <w:pStyle w:val="Heading3"/>
        <w:jc w:val="both"/>
      </w:pPr>
      <w:bookmarkStart w:id="53" w:name="_Toc154129601"/>
      <w:bookmarkStart w:id="54" w:name="_Toc154129730"/>
      <w:bookmarkStart w:id="55" w:name="_Toc155257465"/>
      <w:r w:rsidRPr="00D56116">
        <w:t>1.5</w:t>
      </w:r>
      <w:r w:rsidRPr="00D56116">
        <w:tab/>
        <w:t>Product Specifications</w:t>
      </w:r>
      <w:bookmarkEnd w:id="53"/>
      <w:bookmarkEnd w:id="54"/>
      <w:bookmarkEnd w:id="55"/>
    </w:p>
    <w:p w14:paraId="229F1366" w14:textId="77777777" w:rsidR="00C746F0" w:rsidRPr="00D56116" w:rsidRDefault="00756173" w:rsidP="00D56116">
      <w:pPr>
        <w:spacing w:after="0" w:line="240" w:lineRule="auto"/>
        <w:jc w:val="both"/>
        <w:rPr>
          <w:rFonts w:ascii="Times New Roman" w:eastAsia="Times New Roman" w:hAnsi="Times New Roman" w:cs="Times New Roman"/>
        </w:rPr>
      </w:pPr>
      <w:r w:rsidRPr="00D56116">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229F1367" w14:textId="77777777" w:rsidR="00C746F0" w:rsidRPr="00D56116" w:rsidRDefault="00C746F0" w:rsidP="00D56116">
      <w:pPr>
        <w:spacing w:after="0" w:line="240" w:lineRule="auto"/>
        <w:ind w:left="720"/>
        <w:jc w:val="both"/>
        <w:rPr>
          <w:rFonts w:ascii="Times New Roman" w:eastAsia="Times New Roman" w:hAnsi="Times New Roman" w:cs="Times New Roman"/>
        </w:rPr>
      </w:pPr>
    </w:p>
    <w:p w14:paraId="229F1368" w14:textId="77777777" w:rsidR="00C746F0" w:rsidRDefault="00C746F0">
      <w:pPr>
        <w:widowControl w:val="0"/>
        <w:spacing w:after="0" w:line="240" w:lineRule="auto"/>
        <w:jc w:val="both"/>
        <w:rPr>
          <w:rFonts w:ascii="Times New Roman" w:eastAsia="Times New Roman" w:hAnsi="Times New Roman" w:cs="Times New Roman"/>
          <w:b/>
        </w:rPr>
      </w:pPr>
    </w:p>
    <w:p w14:paraId="229F136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6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6D" w14:textId="77777777" w:rsidTr="0076497E">
        <w:tc>
          <w:tcPr>
            <w:tcW w:w="9350" w:type="dxa"/>
          </w:tcPr>
          <w:p w14:paraId="229F136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6E" w14:textId="77777777" w:rsidR="00C746F0" w:rsidRDefault="00C746F0">
      <w:pPr>
        <w:spacing w:after="0" w:line="240" w:lineRule="auto"/>
        <w:rPr>
          <w:rFonts w:ascii="Times New Roman" w:eastAsia="Times New Roman" w:hAnsi="Times New Roman" w:cs="Times New Roman"/>
        </w:rPr>
      </w:pPr>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56" w:name="_Toc154129602"/>
      <w:bookmarkStart w:id="57" w:name="_Toc154129731"/>
      <w:bookmarkStart w:id="58" w:name="_Toc155257466"/>
      <w:r>
        <w:t>1.6</w:t>
      </w:r>
      <w:r>
        <w:tab/>
        <w:t>Service Capabilities</w:t>
      </w:r>
      <w:bookmarkEnd w:id="56"/>
      <w:bookmarkEnd w:id="57"/>
      <w:bookmarkEnd w:id="58"/>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w:t>
      </w:r>
      <w:proofErr w:type="gramStart"/>
      <w:r>
        <w:rPr>
          <w:rFonts w:ascii="Times New Roman" w:eastAsia="Times New Roman" w:hAnsi="Times New Roman" w:cs="Times New Roman"/>
          <w:color w:val="000000"/>
        </w:rPr>
        <w:t>merger</w:t>
      </w:r>
      <w:proofErr w:type="gramEnd"/>
      <w:r>
        <w:rPr>
          <w:rFonts w:ascii="Times New Roman" w:eastAsia="Times New Roman" w:hAnsi="Times New Roman" w:cs="Times New Roman"/>
          <w:color w:val="000000"/>
        </w:rPr>
        <w:t xml:space="preserve">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must identify by name and location the primary account representatives who will be responsible for the performance of a resulting contract, as well as contact persons for reports and bid documents.</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59" w:name="_Toc154129603"/>
      <w:bookmarkStart w:id="60" w:name="_Toc154129732"/>
      <w:bookmarkStart w:id="61" w:name="_Toc155257467"/>
      <w:r>
        <w:t>1.7</w:t>
      </w:r>
      <w:r>
        <w:tab/>
        <w:t>Customer Service</w:t>
      </w:r>
      <w:bookmarkEnd w:id="59"/>
      <w:bookmarkEnd w:id="60"/>
      <w:bookmarkEnd w:id="61"/>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62" w:name="_Toc154129604"/>
      <w:bookmarkStart w:id="63" w:name="_Toc154129733"/>
      <w:bookmarkStart w:id="64" w:name="_Toc155257468"/>
      <w:r>
        <w:t>1.8</w:t>
      </w:r>
      <w:r>
        <w:tab/>
        <w:t>Purchase Orders</w:t>
      </w:r>
      <w:bookmarkEnd w:id="62"/>
      <w:bookmarkEnd w:id="63"/>
      <w:bookmarkEnd w:id="64"/>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65" w:name="_Toc154129605"/>
      <w:bookmarkStart w:id="66" w:name="_Toc154129734"/>
      <w:bookmarkStart w:id="67" w:name="_Toc155257469"/>
      <w:r>
        <w:t>1.9</w:t>
      </w:r>
      <w:r>
        <w:tab/>
        <w:t>Delivery and Acceptance</w:t>
      </w:r>
      <w:bookmarkEnd w:id="65"/>
      <w:bookmarkEnd w:id="66"/>
      <w:bookmarkEnd w:id="67"/>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Pr="002C0C37" w:rsidRDefault="00756173" w:rsidP="002C0C37">
      <w:pPr>
        <w:pStyle w:val="paragraph"/>
        <w:numPr>
          <w:ilvl w:val="0"/>
          <w:numId w:val="40"/>
        </w:numPr>
        <w:spacing w:before="0" w:beforeAutospacing="0" w:after="0" w:afterAutospacing="0"/>
        <w:ind w:left="1080" w:firstLine="0"/>
        <w:textAlignment w:val="baseline"/>
        <w:rPr>
          <w:rStyle w:val="normaltextrun"/>
          <w:sz w:val="22"/>
          <w:szCs w:val="22"/>
        </w:rPr>
      </w:pPr>
      <w:r w:rsidRPr="002C0C37">
        <w:rPr>
          <w:rStyle w:val="normaltextrun"/>
          <w:sz w:val="22"/>
          <w:szCs w:val="22"/>
        </w:rPr>
        <w:t>All pricing must reflect net 30 payment terms.</w:t>
      </w:r>
    </w:p>
    <w:p w14:paraId="229F1399" w14:textId="77777777" w:rsidR="00C746F0" w:rsidRPr="002C0C37" w:rsidRDefault="00756173" w:rsidP="002C0C37">
      <w:pPr>
        <w:pStyle w:val="paragraph"/>
        <w:numPr>
          <w:ilvl w:val="0"/>
          <w:numId w:val="4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Ordering/customer service capabilities and procedures.</w:t>
      </w:r>
    </w:p>
    <w:p w14:paraId="229F139A" w14:textId="77777777" w:rsidR="00C746F0" w:rsidRPr="002C0C37" w:rsidRDefault="00756173" w:rsidP="002C0C37">
      <w:pPr>
        <w:pStyle w:val="paragraph"/>
        <w:numPr>
          <w:ilvl w:val="0"/>
          <w:numId w:val="4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4E7CE9">
        <w:tc>
          <w:tcPr>
            <w:tcW w:w="9350" w:type="dxa"/>
          </w:tcPr>
          <w:p w14:paraId="315EADFE" w14:textId="77777777" w:rsidR="00FD77B6" w:rsidRDefault="00FD77B6" w:rsidP="004E7CE9">
            <w:pPr>
              <w:spacing w:after="0" w:line="240" w:lineRule="auto"/>
              <w:rPr>
                <w:rFonts w:ascii="Times New Roman" w:eastAsia="Times New Roman" w:hAnsi="Times New Roman" w:cs="Times New Roman"/>
              </w:rPr>
            </w:pPr>
          </w:p>
          <w:p w14:paraId="1845BF98" w14:textId="77777777" w:rsidR="00FD77B6" w:rsidRDefault="00FD77B6" w:rsidP="004E7CE9">
            <w:pPr>
              <w:spacing w:after="0" w:line="240" w:lineRule="auto"/>
              <w:rPr>
                <w:rFonts w:ascii="Times New Roman" w:eastAsia="Times New Roman" w:hAnsi="Times New Roman" w:cs="Times New Roman"/>
              </w:rPr>
            </w:pPr>
          </w:p>
        </w:tc>
      </w:tr>
    </w:tbl>
    <w:p w14:paraId="229F13A7" w14:textId="77777777" w:rsidR="00C746F0" w:rsidRDefault="00C746F0">
      <w:pPr>
        <w:spacing w:after="0" w:line="240" w:lineRule="auto"/>
        <w:ind w:left="1080"/>
        <w:rPr>
          <w:rFonts w:ascii="Times New Roman" w:eastAsia="Times New Roman" w:hAnsi="Times New Roman" w:cs="Times New Roman"/>
          <w:b/>
        </w:rPr>
      </w:pPr>
    </w:p>
    <w:p w14:paraId="229F13A8" w14:textId="77777777" w:rsidR="00C746F0" w:rsidRDefault="00756173">
      <w:pPr>
        <w:pStyle w:val="Heading3"/>
      </w:pPr>
      <w:bookmarkStart w:id="68" w:name="_Toc154129606"/>
      <w:bookmarkStart w:id="69" w:name="_Toc154129735"/>
      <w:bookmarkStart w:id="70" w:name="_Toc155257470"/>
      <w:r>
        <w:t>1.10</w:t>
      </w:r>
      <w:r>
        <w:tab/>
        <w:t>Management and Staff</w:t>
      </w:r>
      <w:bookmarkEnd w:id="68"/>
      <w:bookmarkEnd w:id="69"/>
      <w:bookmarkEnd w:id="70"/>
    </w:p>
    <w:p w14:paraId="3270D719" w14:textId="77777777" w:rsidR="001C2C92" w:rsidRDefault="001C2C92" w:rsidP="001C2C92">
      <w:pPr>
        <w:pStyle w:val="paragraph"/>
        <w:spacing w:before="0" w:beforeAutospacing="0" w:after="0" w:afterAutospacing="0"/>
        <w:textAlignment w:val="baseline"/>
        <w:rPr>
          <w:rStyle w:val="normaltextrun"/>
          <w:sz w:val="22"/>
          <w:szCs w:val="22"/>
        </w:rPr>
      </w:pPr>
      <w:r>
        <w:rPr>
          <w:rStyle w:val="normaltextrun"/>
          <w:sz w:val="22"/>
          <w:szCs w:val="22"/>
        </w:rPr>
        <w:t>Proposer should address the following items in their proposal:</w:t>
      </w:r>
    </w:p>
    <w:p w14:paraId="2DF8B858" w14:textId="77777777" w:rsidR="001C2C92" w:rsidRDefault="001C2C92" w:rsidP="001C2C92">
      <w:pPr>
        <w:pStyle w:val="paragraph"/>
        <w:spacing w:before="0" w:beforeAutospacing="0" w:after="0" w:afterAutospacing="0"/>
        <w:textAlignment w:val="baseline"/>
        <w:rPr>
          <w:sz w:val="22"/>
          <w:szCs w:val="22"/>
        </w:rPr>
      </w:pPr>
    </w:p>
    <w:p w14:paraId="39C4CEC7" w14:textId="77777777" w:rsidR="001C2C92" w:rsidRDefault="001C2C92" w:rsidP="001C2C92">
      <w:pPr>
        <w:pStyle w:val="paragraph"/>
        <w:numPr>
          <w:ilvl w:val="0"/>
          <w:numId w:val="40"/>
        </w:numPr>
        <w:spacing w:before="0" w:beforeAutospacing="0" w:after="0" w:afterAutospacing="0"/>
        <w:ind w:left="1080" w:firstLine="0"/>
        <w:textAlignment w:val="baseline"/>
        <w:rPr>
          <w:sz w:val="22"/>
          <w:szCs w:val="22"/>
        </w:rPr>
      </w:pPr>
      <w:r>
        <w:rPr>
          <w:rStyle w:val="normaltextrun"/>
          <w:color w:val="000000"/>
          <w:sz w:val="22"/>
          <w:szCs w:val="22"/>
        </w:rPr>
        <w:t>Project Management of the contract.</w:t>
      </w:r>
      <w:r>
        <w:rPr>
          <w:rStyle w:val="eop"/>
          <w:color w:val="000000"/>
          <w:sz w:val="22"/>
          <w:szCs w:val="22"/>
        </w:rPr>
        <w:t> </w:t>
      </w:r>
    </w:p>
    <w:p w14:paraId="4E3D74B8" w14:textId="77777777" w:rsidR="001C2C92" w:rsidRDefault="001C2C92" w:rsidP="001C2C92">
      <w:pPr>
        <w:pStyle w:val="paragraph"/>
        <w:numPr>
          <w:ilvl w:val="0"/>
          <w:numId w:val="40"/>
        </w:numPr>
        <w:spacing w:before="0" w:beforeAutospacing="0" w:after="0" w:afterAutospacing="0"/>
        <w:ind w:left="1080" w:firstLine="0"/>
        <w:textAlignment w:val="baseline"/>
        <w:rPr>
          <w:sz w:val="22"/>
          <w:szCs w:val="22"/>
        </w:rPr>
      </w:pPr>
      <w:r>
        <w:rPr>
          <w:rStyle w:val="normaltextrun"/>
          <w:color w:val="000000"/>
          <w:sz w:val="22"/>
          <w:szCs w:val="22"/>
        </w:rPr>
        <w:t>Staffing and responsibilities.</w:t>
      </w:r>
      <w:r>
        <w:rPr>
          <w:rStyle w:val="eop"/>
          <w:color w:val="000000"/>
          <w:sz w:val="22"/>
          <w:szCs w:val="22"/>
        </w:rPr>
        <w:t> </w:t>
      </w:r>
    </w:p>
    <w:p w14:paraId="26B39B2D" w14:textId="77777777" w:rsidR="001C2C92" w:rsidRDefault="001C2C92" w:rsidP="001C2C92">
      <w:pPr>
        <w:spacing w:after="0"/>
        <w:rPr>
          <w:rFonts w:ascii="Times New Roman" w:eastAsia="Times New Roman" w:hAnsi="Times New Roman" w:cs="Times New Roman"/>
        </w:rPr>
      </w:pPr>
    </w:p>
    <w:p w14:paraId="5354C924" w14:textId="77777777" w:rsidR="001C2C92" w:rsidRDefault="001C2C92" w:rsidP="001C2C9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C2C92" w14:paraId="6D799E3A" w14:textId="77777777" w:rsidTr="004E7CE9">
        <w:tc>
          <w:tcPr>
            <w:tcW w:w="9350" w:type="dxa"/>
          </w:tcPr>
          <w:p w14:paraId="76B541F7" w14:textId="77777777" w:rsidR="001C2C92" w:rsidRDefault="001C2C92" w:rsidP="004E7CE9">
            <w:pPr>
              <w:spacing w:after="0" w:line="240" w:lineRule="auto"/>
              <w:rPr>
                <w:rFonts w:ascii="Times New Roman" w:eastAsia="Times New Roman" w:hAnsi="Times New Roman" w:cs="Times New Roman"/>
              </w:rPr>
            </w:pPr>
          </w:p>
          <w:p w14:paraId="22B0A368" w14:textId="77777777" w:rsidR="001C2C92" w:rsidRDefault="001C2C92" w:rsidP="004E7CE9">
            <w:pPr>
              <w:spacing w:after="0" w:line="240" w:lineRule="auto"/>
              <w:rPr>
                <w:rFonts w:ascii="Times New Roman" w:eastAsia="Times New Roman" w:hAnsi="Times New Roman" w:cs="Times New Roman"/>
              </w:rPr>
            </w:pPr>
          </w:p>
        </w:tc>
      </w:tr>
    </w:tbl>
    <w:p w14:paraId="6DB801EA" w14:textId="77777777" w:rsidR="001C2C92" w:rsidRDefault="001C2C92" w:rsidP="001C2C92">
      <w:pPr>
        <w:spacing w:after="0"/>
        <w:rPr>
          <w:rFonts w:ascii="Times New Roman" w:eastAsia="Times New Roman" w:hAnsi="Times New Roman" w:cs="Times New Roman"/>
        </w:rPr>
      </w:pPr>
    </w:p>
    <w:p w14:paraId="229F13B4" w14:textId="77777777" w:rsidR="00C746F0" w:rsidRDefault="00756173">
      <w:pPr>
        <w:pStyle w:val="Heading3"/>
      </w:pPr>
      <w:bookmarkStart w:id="71" w:name="_Toc154129607"/>
      <w:bookmarkStart w:id="72" w:name="_Toc154129736"/>
      <w:bookmarkStart w:id="73" w:name="_Toc155257471"/>
      <w:r>
        <w:t>1.11</w:t>
      </w:r>
      <w:r>
        <w:tab/>
        <w:t>Pricing Schedule</w:t>
      </w:r>
      <w:bookmarkEnd w:id="71"/>
      <w:bookmarkEnd w:id="72"/>
      <w:bookmarkEnd w:id="73"/>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lastRenderedPageBreak/>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229F13CB" w14:textId="77777777" w:rsidR="00C746F0" w:rsidRDefault="00756173">
      <w:pPr>
        <w:pStyle w:val="Heading3"/>
      </w:pPr>
      <w:bookmarkStart w:id="74" w:name="_Toc154129608"/>
      <w:bookmarkStart w:id="75" w:name="_Toc154129737"/>
      <w:bookmarkStart w:id="76" w:name="_Toc155257472"/>
      <w:r>
        <w:t>1.12</w:t>
      </w:r>
      <w:r>
        <w:tab/>
        <w:t>Price Assurance</w:t>
      </w:r>
      <w:bookmarkEnd w:id="74"/>
      <w:bookmarkEnd w:id="75"/>
      <w:bookmarkEnd w:id="76"/>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w:t>
      </w:r>
      <w:proofErr w:type="gramStart"/>
      <w:r>
        <w:rPr>
          <w:rFonts w:ascii="Times New Roman" w:eastAsia="Times New Roman" w:hAnsi="Times New Roman" w:cs="Times New Roman"/>
        </w:rPr>
        <w:t>respondent</w:t>
      </w:r>
      <w:proofErr w:type="gramEnd"/>
      <w:r>
        <w:rPr>
          <w:rFonts w:ascii="Times New Roman" w:eastAsia="Times New Roman" w:hAnsi="Times New Roman" w:cs="Times New Roman"/>
        </w:rPr>
        <w:t xml:space="preserve">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by the awarded vendor</w:t>
      </w:r>
      <w:r>
        <w:rPr>
          <w:rFonts w:ascii="Times New Roman" w:eastAsia="Times New Roman" w:hAnsi="Times New Roman" w:cs="Times New Roman"/>
          <w:b/>
        </w:rPr>
        <w:t xml:space="preserve">.  </w:t>
      </w:r>
      <w:r>
        <w:rPr>
          <w:rFonts w:ascii="Times New Roman" w:eastAsia="Times New Roman" w:hAnsi="Times New Roman" w:cs="Times New Roman"/>
        </w:rPr>
        <w:t>It is the awarded vendor’s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77" w:name="_Toc154129609"/>
      <w:bookmarkStart w:id="78" w:name="_Toc154129738"/>
      <w:bookmarkStart w:id="79" w:name="_Toc155257473"/>
      <w:r>
        <w:lastRenderedPageBreak/>
        <w:t>SECTION 2.0 – PROPOSER INFORMATION AND ACCEPTANCE</w:t>
      </w:r>
      <w:bookmarkEnd w:id="77"/>
      <w:bookmarkEnd w:id="78"/>
      <w:bookmarkEnd w:id="79"/>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947AA4">
      <w:pPr>
        <w:numPr>
          <w:ilvl w:val="0"/>
          <w:numId w:val="9"/>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w:t>
      </w:r>
      <w:proofErr w:type="gramStart"/>
      <w:r>
        <w:rPr>
          <w:rFonts w:ascii="Times New Roman" w:eastAsia="Times New Roman" w:hAnsi="Times New Roman" w:cs="Times New Roman"/>
        </w:rPr>
        <w:t>agents</w:t>
      </w:r>
      <w:proofErr w:type="gramEnd"/>
      <w:r>
        <w:rPr>
          <w:rFonts w:ascii="Times New Roman" w:eastAsia="Times New Roman" w:hAnsi="Times New Roman" w:cs="Times New Roman"/>
        </w:rPr>
        <w:t xml:space="preserve">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w:t>
      </w:r>
      <w:r>
        <w:rPr>
          <w:rFonts w:ascii="Times New Roman" w:eastAsia="Times New Roman" w:hAnsi="Times New Roman" w:cs="Times New Roman"/>
        </w:rPr>
        <w:lastRenderedPageBreak/>
        <w:t>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80" w:name="_1ci93xb" w:colFirst="0" w:colLast="0"/>
      <w:bookmarkEnd w:id="80"/>
      <w:r>
        <w:br w:type="page"/>
      </w:r>
    </w:p>
    <w:p w14:paraId="229F13FC" w14:textId="77777777" w:rsidR="00C746F0" w:rsidRDefault="00756173">
      <w:pPr>
        <w:pStyle w:val="Heading3"/>
        <w:jc w:val="both"/>
        <w:rPr>
          <w:sz w:val="24"/>
          <w:szCs w:val="24"/>
        </w:rPr>
      </w:pPr>
      <w:bookmarkStart w:id="81" w:name="_Toc154129610"/>
      <w:bookmarkStart w:id="82" w:name="_Toc154129739"/>
      <w:bookmarkStart w:id="83" w:name="_Toc155257474"/>
      <w:r>
        <w:rPr>
          <w:sz w:val="24"/>
          <w:szCs w:val="24"/>
        </w:rPr>
        <w:lastRenderedPageBreak/>
        <w:t>2.1</w:t>
      </w:r>
      <w:r>
        <w:rPr>
          <w:sz w:val="24"/>
          <w:szCs w:val="24"/>
        </w:rPr>
        <w:tab/>
        <w:t>Company Profile</w:t>
      </w:r>
      <w:bookmarkEnd w:id="81"/>
      <w:bookmarkEnd w:id="82"/>
      <w:bookmarkEnd w:id="83"/>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4" w:name="_Toc154129611"/>
      <w:bookmarkStart w:id="85" w:name="_Toc154129740"/>
      <w:bookmarkStart w:id="86" w:name="_Toc155257475"/>
      <w:r w:rsidRPr="00D33821">
        <w:lastRenderedPageBreak/>
        <w:t>2.2</w:t>
      </w:r>
      <w:r w:rsidRPr="00D33821">
        <w:tab/>
        <w:t>References</w:t>
      </w:r>
      <w:bookmarkEnd w:id="84"/>
      <w:bookmarkEnd w:id="85"/>
      <w:bookmarkEnd w:id="86"/>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w:t>
      </w:r>
      <w:proofErr w:type="gramStart"/>
      <w:r w:rsidRPr="00D33821">
        <w:rPr>
          <w:rFonts w:ascii="Times New Roman" w:eastAsia="Times New Roman" w:hAnsi="Times New Roman" w:cs="Times New Roman"/>
        </w:rPr>
        <w:t>product</w:t>
      </w:r>
      <w:proofErr w:type="gramEnd"/>
      <w:r w:rsidRPr="00D33821">
        <w:rPr>
          <w:rFonts w:ascii="Times New Roman" w:eastAsia="Times New Roman" w:hAnsi="Times New Roman" w:cs="Times New Roman"/>
        </w:rPr>
        <w:t xml:space="preserve">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7" w:name="_q6qs1amlc9pr" w:colFirst="0" w:colLast="0"/>
      <w:bookmarkStart w:id="88" w:name="_Toc154129612"/>
      <w:bookmarkStart w:id="89" w:name="_Toc154129741"/>
      <w:bookmarkStart w:id="90" w:name="_Toc155257476"/>
      <w:bookmarkEnd w:id="87"/>
    </w:p>
    <w:p w14:paraId="229F147E" w14:textId="19085D22" w:rsidR="00C746F0" w:rsidRDefault="00756173" w:rsidP="00D56116">
      <w:pPr>
        <w:pStyle w:val="Heading3"/>
        <w:jc w:val="both"/>
        <w:rPr>
          <w:sz w:val="24"/>
          <w:szCs w:val="24"/>
        </w:rPr>
      </w:pPr>
      <w:r>
        <w:rPr>
          <w:sz w:val="24"/>
          <w:szCs w:val="24"/>
        </w:rPr>
        <w:lastRenderedPageBreak/>
        <w:t>2.3</w:t>
      </w:r>
      <w:r>
        <w:rPr>
          <w:sz w:val="24"/>
          <w:szCs w:val="24"/>
        </w:rPr>
        <w:tab/>
        <w:t>Assurances and Certifications</w:t>
      </w:r>
      <w:bookmarkEnd w:id="88"/>
      <w:bookmarkEnd w:id="89"/>
      <w:bookmarkEnd w:id="90"/>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w:t>
      </w:r>
      <w:proofErr w:type="gramStart"/>
      <w:r>
        <w:rPr>
          <w:rFonts w:ascii="Times New Roman" w:eastAsia="Times New Roman" w:hAnsi="Times New Roman" w:cs="Times New Roman"/>
        </w:rPr>
        <w:t>certify to</w:t>
      </w:r>
      <w:proofErr w:type="gramEnd"/>
      <w:r>
        <w:rPr>
          <w:rFonts w:ascii="Times New Roman" w:eastAsia="Times New Roman" w:hAnsi="Times New Roman" w:cs="Times New Roman"/>
        </w:rPr>
        <w:t xml:space="preserve">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947AA4">
      <w:pPr>
        <w:numPr>
          <w:ilvl w:val="0"/>
          <w:numId w:val="10"/>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947AA4">
      <w:pPr>
        <w:numPr>
          <w:ilvl w:val="0"/>
          <w:numId w:val="10"/>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w:t>
      </w:r>
      <w:proofErr w:type="gramStart"/>
      <w:r>
        <w:rPr>
          <w:rFonts w:ascii="Times New Roman" w:eastAsia="Times New Roman" w:hAnsi="Times New Roman" w:cs="Times New Roman"/>
        </w:rPr>
        <w:t>Federal</w:t>
      </w:r>
      <w:proofErr w:type="gramEnd"/>
      <w:r>
        <w:rPr>
          <w:rFonts w:ascii="Times New Roman" w:eastAsia="Times New Roman" w:hAnsi="Times New Roman" w:cs="Times New Roman"/>
        </w:rPr>
        <w:t xml:space="preserve">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w:t>
      </w:r>
      <w:proofErr w:type="gramStart"/>
      <w:r>
        <w:rPr>
          <w:rFonts w:ascii="Times New Roman" w:eastAsia="Times New Roman" w:hAnsi="Times New Roman" w:cs="Times New Roman"/>
        </w:rPr>
        <w:t>fact</w:t>
      </w:r>
      <w:proofErr w:type="gramEnd"/>
      <w:r>
        <w:rPr>
          <w:rFonts w:ascii="Times New Roman" w:eastAsia="Times New Roman" w:hAnsi="Times New Roman" w:cs="Times New Roman"/>
        </w:rPr>
        <w:t xml:space="preserve">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91" w:name="_Toc154129613"/>
      <w:bookmarkStart w:id="92" w:name="_Toc154129742"/>
      <w:bookmarkStart w:id="93" w:name="_Toc155257477"/>
      <w:r>
        <w:rPr>
          <w:sz w:val="28"/>
          <w:szCs w:val="28"/>
        </w:rPr>
        <w:lastRenderedPageBreak/>
        <w:t>SECTION 3.0 – BIDDING, EVALUATION, SELECTION &amp; AWARD PROCESS</w:t>
      </w:r>
      <w:bookmarkEnd w:id="91"/>
      <w:bookmarkEnd w:id="92"/>
      <w:bookmarkEnd w:id="93"/>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4" w:name="_Toc154129614"/>
      <w:bookmarkStart w:id="95" w:name="_Toc154129743"/>
      <w:bookmarkStart w:id="96" w:name="_Toc155257478"/>
      <w:r>
        <w:t>3.1</w:t>
      </w:r>
      <w:r>
        <w:tab/>
        <w:t>Wayne RESA Responsibility</w:t>
      </w:r>
      <w:bookmarkEnd w:id="94"/>
      <w:bookmarkEnd w:id="95"/>
      <w:bookmarkEnd w:id="96"/>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7" w:name="_Toc154129615"/>
      <w:bookmarkStart w:id="98" w:name="_Toc154129744"/>
      <w:bookmarkStart w:id="99" w:name="_Toc155257479"/>
      <w:r>
        <w:t>3.2</w:t>
      </w:r>
      <w:r>
        <w:tab/>
        <w:t>Truth and Accuracy of Representations</w:t>
      </w:r>
      <w:bookmarkEnd w:id="97"/>
      <w:bookmarkEnd w:id="98"/>
      <w:bookmarkEnd w:id="99"/>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100" w:name="_Toc154129616"/>
      <w:bookmarkStart w:id="101" w:name="_Toc154129745"/>
      <w:bookmarkStart w:id="102" w:name="_Toc155257480"/>
      <w:r>
        <w:t>3.3</w:t>
      </w:r>
      <w:r>
        <w:tab/>
        <w:t>Proposers Questions</w:t>
      </w:r>
      <w:bookmarkEnd w:id="100"/>
      <w:bookmarkEnd w:id="101"/>
      <w:bookmarkEnd w:id="102"/>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w:t>
      </w:r>
      <w:proofErr w:type="gramStart"/>
      <w:r>
        <w:rPr>
          <w:rFonts w:ascii="Times New Roman" w:eastAsia="Times New Roman" w:hAnsi="Times New Roman" w:cs="Times New Roman"/>
        </w:rPr>
        <w:t>answers</w:t>
      </w:r>
      <w:proofErr w:type="gramEnd"/>
      <w:r>
        <w:rPr>
          <w:rFonts w:ascii="Times New Roman" w:eastAsia="Times New Roman" w:hAnsi="Times New Roman" w:cs="Times New Roman"/>
        </w:rPr>
        <w:t xml:space="preserve">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4">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3" w:name="_3o7alnk" w:colFirst="0" w:colLast="0"/>
      <w:bookmarkEnd w:id="103"/>
    </w:p>
    <w:p w14:paraId="229F14FA" w14:textId="77777777" w:rsidR="00C746F0" w:rsidRDefault="00756173">
      <w:pPr>
        <w:pStyle w:val="Heading3"/>
        <w:jc w:val="both"/>
        <w:rPr>
          <w:sz w:val="24"/>
          <w:szCs w:val="24"/>
        </w:rPr>
      </w:pPr>
      <w:bookmarkStart w:id="104" w:name="_Toc154129617"/>
      <w:bookmarkStart w:id="105" w:name="_Toc154129746"/>
      <w:bookmarkStart w:id="106" w:name="_Toc155257481"/>
      <w:r>
        <w:t>3.4</w:t>
      </w:r>
      <w:r>
        <w:tab/>
        <w:t>Preparation of the Proposal</w:t>
      </w:r>
      <w:bookmarkEnd w:id="104"/>
      <w:bookmarkEnd w:id="105"/>
      <w:bookmarkEnd w:id="106"/>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7" w:name="_ihv636" w:colFirst="0" w:colLast="0"/>
      <w:bookmarkEnd w:id="107"/>
    </w:p>
    <w:p w14:paraId="229F1506" w14:textId="77777777" w:rsidR="00C746F0" w:rsidRDefault="00756173">
      <w:pPr>
        <w:pStyle w:val="Heading3"/>
        <w:jc w:val="both"/>
      </w:pPr>
      <w:bookmarkStart w:id="108" w:name="_Toc154129618"/>
      <w:bookmarkStart w:id="109" w:name="_Toc154129747"/>
      <w:bookmarkStart w:id="110" w:name="_Toc155257482"/>
      <w:r>
        <w:t>3.5</w:t>
      </w:r>
      <w:r>
        <w:tab/>
        <w:t>Bid Submission Deadline</w:t>
      </w:r>
      <w:bookmarkEnd w:id="108"/>
      <w:bookmarkEnd w:id="109"/>
      <w:bookmarkEnd w:id="110"/>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6C65C9A5" w:rsidR="00C746F0" w:rsidRPr="00D56116"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t>
      </w:r>
      <w:r w:rsidR="00DD1934" w:rsidRPr="00D56116">
        <w:rPr>
          <w:rFonts w:ascii="Times New Roman" w:eastAsia="Times New Roman" w:hAnsi="Times New Roman" w:cs="Times New Roman"/>
          <w:color w:val="000000"/>
        </w:rPr>
        <w:t xml:space="preserve">Wayne RESA via email to </w:t>
      </w:r>
      <w:hyperlink r:id="rId15">
        <w:r w:rsidR="00DD1934" w:rsidRPr="00D56116">
          <w:rPr>
            <w:rFonts w:ascii="Times New Roman" w:eastAsia="Times New Roman" w:hAnsi="Times New Roman" w:cs="Times New Roman"/>
            <w:color w:val="0000FF"/>
            <w:u w:val="single"/>
          </w:rPr>
          <w:t>purchasing@resa.net</w:t>
        </w:r>
      </w:hyperlink>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w:t>
      </w:r>
      <w:proofErr w:type="gramStart"/>
      <w:r w:rsidR="00DD1934" w:rsidRPr="00D56116">
        <w:rPr>
          <w:rFonts w:ascii="Times New Roman" w:eastAsia="Times New Roman" w:hAnsi="Times New Roman" w:cs="Times New Roman"/>
          <w:color w:val="000000"/>
        </w:rPr>
        <w:t>not timely received</w:t>
      </w:r>
      <w:proofErr w:type="gramEnd"/>
      <w:r w:rsidR="00DD1934" w:rsidRPr="00D56116">
        <w:rPr>
          <w:rFonts w:ascii="Times New Roman" w:eastAsia="Times New Roman" w:hAnsi="Times New Roman" w:cs="Times New Roman"/>
          <w:color w:val="000000"/>
        </w:rPr>
        <w:t>. Note: Timely delivery is regarded as to the time and date that the e-mail arrives within Wayne RESA not when the e-mail was sent.  Proposals will not be accepted via U.S. mail or any other delivery method.</w:t>
      </w:r>
    </w:p>
    <w:p w14:paraId="229F1509" w14:textId="77777777" w:rsidR="00C746F0" w:rsidRPr="00D56116"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0010958C" w14:textId="4A9F13B8" w:rsidR="006B58EA" w:rsidRPr="00DD1934" w:rsidRDefault="00DD1934" w:rsidP="00DD1934">
      <w:pPr>
        <w:pStyle w:val="ListParagraph"/>
        <w:numPr>
          <w:ilvl w:val="0"/>
          <w:numId w:val="1"/>
        </w:numPr>
        <w:tabs>
          <w:tab w:val="left" w:pos="1080"/>
        </w:tabs>
        <w:spacing w:after="0" w:line="240" w:lineRule="auto"/>
        <w:ind w:right="216"/>
        <w:jc w:val="both"/>
        <w:rPr>
          <w:rFonts w:ascii="Times New Roman" w:eastAsia="Times New Roman" w:hAnsi="Times New Roman" w:cs="Times New Roman"/>
          <w:iCs/>
          <w:color w:val="000000"/>
        </w:rPr>
      </w:pPr>
      <w:r w:rsidRPr="00DD1934">
        <w:rPr>
          <w:rFonts w:ascii="Times New Roman" w:eastAsia="Times New Roman" w:hAnsi="Times New Roman" w:cs="Times New Roman"/>
          <w:color w:val="000000"/>
        </w:rPr>
        <w:t xml:space="preserve">APPLICANTS ARE RESPONSIBLE FOR ASSURING THAT THE FOLLOWING IDENTIFYING INFORMATION APPEARS IN THE SUBJECT LINE OF YOUR </w:t>
      </w:r>
      <w:r w:rsidRPr="00DD1934">
        <w:rPr>
          <w:rFonts w:ascii="Times New Roman" w:eastAsia="Times New Roman" w:hAnsi="Times New Roman" w:cs="Times New Roman"/>
        </w:rPr>
        <w:t xml:space="preserve">EMAIL: </w:t>
      </w:r>
      <w:r w:rsidRPr="00DD1934">
        <w:rPr>
          <w:rFonts w:ascii="Times New Roman" w:eastAsia="Times New Roman" w:hAnsi="Times New Roman" w:cs="Times New Roman"/>
          <w:i/>
        </w:rPr>
        <w:t>“</w:t>
      </w:r>
      <w:r w:rsidRPr="00DD1934">
        <w:rPr>
          <w:rFonts w:ascii="Times New Roman" w:eastAsia="Times New Roman" w:hAnsi="Times New Roman" w:cs="Times New Roman"/>
          <w:b/>
          <w:bCs/>
          <w:i/>
        </w:rPr>
        <w:t>RFP-WRESA-13-2023-2024-11</w:t>
      </w:r>
      <w:r w:rsidRPr="00DD1934">
        <w:rPr>
          <w:rFonts w:ascii="Times New Roman" w:eastAsia="Times New Roman" w:hAnsi="Times New Roman" w:cs="Times New Roman"/>
          <w:i/>
        </w:rPr>
        <w:t>” with Company Name</w:t>
      </w:r>
      <w:r w:rsidRPr="00DD1934">
        <w:rPr>
          <w:rFonts w:ascii="Times New Roman" w:eastAsia="Times New Roman" w:hAnsi="Times New Roman" w:cs="Times New Roman"/>
          <w:i/>
          <w:color w:val="000000"/>
        </w:rPr>
        <w:t xml:space="preserve">. Note: All e-mails from a Proposer must be received by Wayne RESA by the stated time and date </w:t>
      </w:r>
      <w:proofErr w:type="gramStart"/>
      <w:r w:rsidRPr="00DD1934">
        <w:rPr>
          <w:rFonts w:ascii="Times New Roman" w:eastAsia="Times New Roman" w:hAnsi="Times New Roman" w:cs="Times New Roman"/>
          <w:i/>
          <w:color w:val="000000"/>
        </w:rPr>
        <w:t>in order for</w:t>
      </w:r>
      <w:proofErr w:type="gramEnd"/>
      <w:r w:rsidRPr="00DD1934">
        <w:rPr>
          <w:rFonts w:ascii="Times New Roman" w:eastAsia="Times New Roman" w:hAnsi="Times New Roman" w:cs="Times New Roman"/>
          <w:i/>
          <w:color w:val="000000"/>
        </w:rPr>
        <w:t xml:space="preserve"> the proposals to be deemed submitted on time.</w:t>
      </w:r>
      <w:r w:rsidR="006B58EA" w:rsidRPr="00DD1934">
        <w:rPr>
          <w:rFonts w:ascii="Times New Roman" w:eastAsia="Times New Roman" w:hAnsi="Times New Roman" w:cs="Times New Roman"/>
          <w:iCs/>
          <w:color w:val="000000"/>
        </w:rPr>
        <w:t xml:space="preserve">   </w:t>
      </w:r>
    </w:p>
    <w:p w14:paraId="229F150B" w14:textId="77777777" w:rsidR="00C746F0" w:rsidRDefault="00C746F0">
      <w:pPr>
        <w:spacing w:after="0" w:line="240" w:lineRule="auto"/>
        <w:ind w:left="1080" w:right="216"/>
        <w:jc w:val="both"/>
        <w:rPr>
          <w:rFonts w:ascii="Times New Roman" w:eastAsia="Times New Roman" w:hAnsi="Times New Roman" w:cs="Times New Roman"/>
        </w:rPr>
      </w:pPr>
    </w:p>
    <w:p w14:paraId="229F150C" w14:textId="3C299392" w:rsidR="00C746F0" w:rsidRDefault="00756173">
      <w:pPr>
        <w:pStyle w:val="Heading3"/>
        <w:jc w:val="both"/>
      </w:pPr>
      <w:bookmarkStart w:id="111" w:name="_Toc154129619"/>
      <w:bookmarkStart w:id="112" w:name="_Toc154129748"/>
      <w:bookmarkStart w:id="113" w:name="_Toc155257483"/>
      <w:r>
        <w:t>3.6</w:t>
      </w:r>
      <w:r>
        <w:tab/>
        <w:t xml:space="preserve">Adherence to </w:t>
      </w:r>
      <w:r w:rsidR="00D56116">
        <w:t xml:space="preserve">Minimum </w:t>
      </w:r>
      <w:r>
        <w:t>Mandatory Requirements (Pass/Fail)</w:t>
      </w:r>
      <w:bookmarkEnd w:id="111"/>
      <w:bookmarkEnd w:id="112"/>
      <w:bookmarkEnd w:id="113"/>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4" w:name="_Toc154129620"/>
      <w:bookmarkStart w:id="115" w:name="_Toc154129749"/>
      <w:bookmarkStart w:id="116" w:name="_Toc155257484"/>
      <w:r>
        <w:t>3.7</w:t>
      </w:r>
      <w:r>
        <w:tab/>
        <w:t>Evaluations Process</w:t>
      </w:r>
      <w:bookmarkEnd w:id="114"/>
      <w:bookmarkEnd w:id="115"/>
      <w:bookmarkEnd w:id="116"/>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lastRenderedPageBreak/>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7" w:name="_2grqrue" w:colFirst="0" w:colLast="0"/>
      <w:bookmarkEnd w:id="117"/>
    </w:p>
    <w:p w14:paraId="229F151C" w14:textId="77777777" w:rsidR="00C746F0" w:rsidRDefault="00756173">
      <w:pPr>
        <w:pStyle w:val="Heading3"/>
        <w:jc w:val="both"/>
      </w:pPr>
      <w:bookmarkStart w:id="118" w:name="_Toc154129621"/>
      <w:bookmarkStart w:id="119" w:name="_Toc154129750"/>
      <w:bookmarkStart w:id="120" w:name="_Toc155257485"/>
      <w:r>
        <w:t>3.8</w:t>
      </w:r>
      <w:r>
        <w:tab/>
      </w:r>
      <w:r w:rsidRPr="003940CE">
        <w:t>Evaluation Criteria</w:t>
      </w:r>
      <w:bookmarkEnd w:id="118"/>
      <w:bookmarkEnd w:id="119"/>
      <w:bookmarkEnd w:id="120"/>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2BA69439" w:rsidR="00C746F0" w:rsidRDefault="00A26459"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SECTION 1.0</w:t>
            </w:r>
            <w:r w:rsidR="00756173" w:rsidRPr="00D56116">
              <w:rPr>
                <w:rFonts w:ascii="Times New Roman" w:eastAsia="Times New Roman" w:hAnsi="Times New Roman" w:cs="Times New Roman"/>
                <w:color w:val="000000"/>
              </w:rPr>
              <w:t xml:space="preserve"> – Including but not limited to the following: </w:t>
            </w:r>
            <w:r w:rsidR="002331DC">
              <w:rPr>
                <w:rFonts w:ascii="Times New Roman" w:eastAsia="Times New Roman" w:hAnsi="Times New Roman" w:cs="Times New Roman"/>
                <w:color w:val="000000"/>
              </w:rPr>
              <w:t xml:space="preserve">Scope of Work, </w:t>
            </w:r>
            <w:r w:rsidR="00756173" w:rsidRPr="00D56116">
              <w:rPr>
                <w:rFonts w:ascii="Times New Roman" w:eastAsia="Times New Roman" w:hAnsi="Times New Roman" w:cs="Times New Roman"/>
                <w:color w:val="000000"/>
              </w:rPr>
              <w:t>adherence to specifications</w:t>
            </w:r>
            <w:r w:rsidR="00C60C92" w:rsidRPr="00D56116">
              <w:rPr>
                <w:rFonts w:ascii="Times New Roman" w:eastAsia="Times New Roman" w:hAnsi="Times New Roman" w:cs="Times New Roman"/>
                <w:color w:val="000000"/>
              </w:rPr>
              <w:t>/requiremen</w:t>
            </w:r>
            <w:r w:rsidR="00077E0D">
              <w:rPr>
                <w:rFonts w:ascii="Times New Roman" w:eastAsia="Times New Roman" w:hAnsi="Times New Roman" w:cs="Times New Roman"/>
                <w:color w:val="000000"/>
              </w:rPr>
              <w:t>ts</w:t>
            </w:r>
            <w:r w:rsidR="003940CE">
              <w:rPr>
                <w:rFonts w:ascii="Times New Roman" w:eastAsia="Times New Roman" w:hAnsi="Times New Roman" w:cs="Times New Roman"/>
                <w:color w:val="000000"/>
              </w:rPr>
              <w:t>.</w:t>
            </w:r>
          </w:p>
          <w:p w14:paraId="229F1524" w14:textId="7BAEE8CF" w:rsidR="00D56116" w:rsidRPr="00D56116"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50</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30910BC6" w:rsidR="00C746F0" w:rsidRDefault="00756173">
            <w:pPr>
              <w:rPr>
                <w:rFonts w:ascii="Times New Roman" w:eastAsia="Times New Roman" w:hAnsi="Times New Roman" w:cs="Times New Roman"/>
              </w:rPr>
            </w:pPr>
            <w:r>
              <w:rPr>
                <w:rFonts w:ascii="Times New Roman" w:eastAsia="Times New Roman" w:hAnsi="Times New Roman" w:cs="Times New Roman"/>
              </w:rPr>
              <w:t>2</w:t>
            </w:r>
            <w:r w:rsidR="003940CE">
              <w:rPr>
                <w:rFonts w:ascii="Times New Roman" w:eastAsia="Times New Roman" w:hAnsi="Times New Roman" w:cs="Times New Roman"/>
              </w:rPr>
              <w:t>.</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D56116" w:rsidRDefault="00C60C92">
            <w:pPr>
              <w:rPr>
                <w:rFonts w:ascii="Times New Roman" w:eastAsia="Times New Roman" w:hAnsi="Times New Roman" w:cs="Times New Roman"/>
              </w:rPr>
            </w:pPr>
            <w:r w:rsidRPr="00D56116">
              <w:rPr>
                <w:rFonts w:ascii="Times New Roman" w:eastAsia="Times New Roman" w:hAnsi="Times New Roman" w:cs="Times New Roman"/>
                <w:b/>
              </w:rPr>
              <w:t>References</w:t>
            </w:r>
            <w:r w:rsidR="00756173" w:rsidRPr="00D56116">
              <w:rPr>
                <w:rFonts w:ascii="Times New Roman" w:eastAsia="Times New Roman" w:hAnsi="Times New Roman" w:cs="Times New Roman"/>
              </w:rPr>
              <w:t xml:space="preserve"> </w:t>
            </w:r>
            <w:r w:rsidR="00D56116" w:rsidRPr="00D56116">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35</w:t>
            </w:r>
          </w:p>
        </w:tc>
      </w:tr>
      <w:tr w:rsidR="00C746F0" w14:paraId="229F152E" w14:textId="77777777" w:rsidTr="00C746F0">
        <w:trPr>
          <w:trHeight w:val="161"/>
        </w:trPr>
        <w:tc>
          <w:tcPr>
            <w:tcW w:w="433" w:type="dxa"/>
            <w:tcBorders>
              <w:left w:val="single" w:sz="4" w:space="0" w:color="000000"/>
            </w:tcBorders>
          </w:tcPr>
          <w:p w14:paraId="229F152B" w14:textId="477D8631" w:rsidR="00C746F0" w:rsidRDefault="00756173">
            <w:pPr>
              <w:rPr>
                <w:rFonts w:ascii="Times New Roman" w:eastAsia="Times New Roman" w:hAnsi="Times New Roman" w:cs="Times New Roman"/>
              </w:rPr>
            </w:pPr>
            <w:r>
              <w:rPr>
                <w:rFonts w:ascii="Times New Roman" w:eastAsia="Times New Roman" w:hAnsi="Times New Roman" w:cs="Times New Roman"/>
              </w:rPr>
              <w:t>3</w:t>
            </w:r>
            <w:r w:rsidR="003940CE">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vAlign w:val="bottom"/>
          </w:tcPr>
          <w:p w14:paraId="229F152C" w14:textId="48915298" w:rsidR="00C746F0" w:rsidRPr="00D56116" w:rsidRDefault="00756173">
            <w:pPr>
              <w:rPr>
                <w:rFonts w:ascii="Times New Roman" w:eastAsia="Times New Roman" w:hAnsi="Times New Roman" w:cs="Times New Roman"/>
                <w:b/>
              </w:rPr>
            </w:pPr>
            <w:r w:rsidRPr="00D56116">
              <w:rPr>
                <w:rFonts w:ascii="Times New Roman" w:eastAsia="Times New Roman" w:hAnsi="Times New Roman" w:cs="Times New Roman"/>
                <w:b/>
              </w:rPr>
              <w:t xml:space="preserve">Staffing </w:t>
            </w:r>
            <w:r w:rsidRPr="00D56116">
              <w:rPr>
                <w:rFonts w:ascii="Times New Roman" w:eastAsia="Times New Roman" w:hAnsi="Times New Roman" w:cs="Times New Roman"/>
              </w:rPr>
              <w:t>– Including but not limited to the following: qualifications and experience of the proposed staffing</w:t>
            </w:r>
            <w:r w:rsidR="001C3FF9">
              <w:rPr>
                <w:rFonts w:ascii="Times New Roman" w:eastAsia="Times New Roman" w:hAnsi="Times New Roman" w:cs="Times New Roman"/>
              </w:rPr>
              <w:t xml:space="preserve"> (Section </w:t>
            </w:r>
            <w:r w:rsidR="00BD291F">
              <w:rPr>
                <w:rFonts w:ascii="Times New Roman" w:eastAsia="Times New Roman" w:hAnsi="Times New Roman" w:cs="Times New Roman"/>
              </w:rPr>
              <w:t>1.10)</w:t>
            </w:r>
            <w:r w:rsidRPr="00D56116">
              <w:rPr>
                <w:rFonts w:ascii="Times New Roman" w:eastAsia="Times New Roman" w:hAnsi="Times New Roman" w:cs="Times New Roman"/>
              </w:rPr>
              <w:t>.</w:t>
            </w:r>
          </w:p>
        </w:tc>
        <w:tc>
          <w:tcPr>
            <w:tcW w:w="944" w:type="dxa"/>
            <w:tcBorders>
              <w:left w:val="single" w:sz="4" w:space="0" w:color="000000"/>
              <w:right w:val="single" w:sz="4" w:space="0" w:color="000000"/>
            </w:tcBorders>
            <w:shd w:val="clear" w:color="auto" w:fill="auto"/>
          </w:tcPr>
          <w:p w14:paraId="229F152D"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15</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121" w:name="_Toc154129622"/>
      <w:bookmarkStart w:id="122" w:name="_Toc154129751"/>
      <w:bookmarkStart w:id="123" w:name="_Toc155257486"/>
      <w:r>
        <w:t>3.9</w:t>
      </w:r>
      <w:r>
        <w:tab/>
        <w:t>Optional Tools to Enhance Evaluation Process</w:t>
      </w:r>
      <w:bookmarkEnd w:id="121"/>
      <w:bookmarkEnd w:id="122"/>
      <w:bookmarkEnd w:id="123"/>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4" w:name="_1v1yuxt" w:colFirst="0" w:colLast="0"/>
      <w:bookmarkEnd w:id="124"/>
    </w:p>
    <w:p w14:paraId="229F153B"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947AA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5" w:name="_Toc154129623"/>
      <w:bookmarkStart w:id="126" w:name="_Toc154129752"/>
      <w:bookmarkStart w:id="127" w:name="_Toc155257487"/>
      <w:r>
        <w:t>3.10</w:t>
      </w:r>
      <w:r>
        <w:tab/>
        <w:t>Wayne RESA Option to Reject Proposals</w:t>
      </w:r>
      <w:bookmarkEnd w:id="125"/>
      <w:bookmarkEnd w:id="126"/>
      <w:bookmarkEnd w:id="127"/>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w:t>
      </w:r>
      <w:proofErr w:type="gramStart"/>
      <w:r>
        <w:rPr>
          <w:rFonts w:ascii="Times New Roman" w:eastAsia="Times New Roman" w:hAnsi="Times New Roman" w:cs="Times New Roman"/>
        </w:rPr>
        <w:t>a submitted</w:t>
      </w:r>
      <w:proofErr w:type="gramEnd"/>
      <w:r>
        <w:rPr>
          <w:rFonts w:ascii="Times New Roman" w:eastAsia="Times New Roman" w:hAnsi="Times New Roman" w:cs="Times New Roman"/>
        </w:rPr>
        <w:t xml:space="preserve">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8" w:name="_Toc154129624"/>
      <w:bookmarkStart w:id="129" w:name="_Toc154129753"/>
      <w:bookmarkStart w:id="130" w:name="_Toc155257488"/>
      <w:r>
        <w:t>3.11</w:t>
      </w:r>
      <w:r>
        <w:tab/>
        <w:t>Freedom of Information Act</w:t>
      </w:r>
      <w:bookmarkEnd w:id="128"/>
      <w:bookmarkEnd w:id="129"/>
      <w:bookmarkEnd w:id="130"/>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31" w:name="_Toc154129625"/>
      <w:bookmarkStart w:id="132" w:name="_Toc154129754"/>
      <w:bookmarkStart w:id="133" w:name="_Toc155257489"/>
      <w:r>
        <w:t>3.12</w:t>
      </w:r>
      <w:r>
        <w:tab/>
        <w:t>Contacts with Wayne RESA Personnel</w:t>
      </w:r>
      <w:bookmarkEnd w:id="131"/>
      <w:bookmarkEnd w:id="132"/>
      <w:bookmarkEnd w:id="133"/>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6">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4" w:name="_Toc154129626"/>
      <w:bookmarkStart w:id="135" w:name="_Toc154129755"/>
      <w:bookmarkStart w:id="136" w:name="_Toc155257490"/>
      <w:r>
        <w:t>3.13</w:t>
      </w:r>
      <w:r>
        <w:tab/>
        <w:t>Final Agreement Award Determination</w:t>
      </w:r>
      <w:bookmarkEnd w:id="134"/>
      <w:bookmarkEnd w:id="135"/>
      <w:bookmarkEnd w:id="136"/>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7" w:name="_Toc154129627"/>
      <w:bookmarkStart w:id="138" w:name="_Toc154129756"/>
      <w:bookmarkStart w:id="139" w:name="_Toc155257491"/>
      <w:r>
        <w:t>3.14</w:t>
      </w:r>
      <w:r>
        <w:tab/>
        <w:t>Cancellation of Invitations for Bids or Requests for Proposals</w:t>
      </w:r>
      <w:bookmarkEnd w:id="137"/>
      <w:bookmarkEnd w:id="138"/>
      <w:bookmarkEnd w:id="139"/>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874E2B">
          <w:headerReference w:type="default" r:id="rId17"/>
          <w:footerReference w:type="even" r:id="rId18"/>
          <w:footerReference w:type="default" r:id="rId19"/>
          <w:headerReference w:type="first" r:id="rId20"/>
          <w:pgSz w:w="12240" w:h="15840"/>
          <w:pgMar w:top="1440" w:right="1440" w:bottom="1440" w:left="1440" w:header="720" w:footer="720" w:gutter="0"/>
          <w:cols w:space="720"/>
          <w:titlePg/>
        </w:sectPr>
      </w:pPr>
      <w:r>
        <w:br w:type="page"/>
      </w:r>
    </w:p>
    <w:p w14:paraId="229F155C" w14:textId="77777777" w:rsidR="00C746F0" w:rsidRDefault="007561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39830593" w14:textId="7C075A9B" w:rsidR="00A3732A" w:rsidRPr="00A3732A" w:rsidRDefault="00A3732A" w:rsidP="00947AA4">
      <w:pPr>
        <w:numPr>
          <w:ilvl w:val="0"/>
          <w:numId w:val="31"/>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The Proposer must provide pricing for the deliverables stated in this RFP using the table below. </w:t>
      </w:r>
      <w:r w:rsidR="008D2DDE">
        <w:rPr>
          <w:rFonts w:ascii="Times New Roman" w:eastAsia="Arial" w:hAnsi="Times New Roman" w:cs="Times New Roman"/>
          <w:color w:val="000000"/>
        </w:rPr>
        <w:t xml:space="preserve">You may add additional rows as needed. </w:t>
      </w:r>
      <w:r w:rsidRPr="00A3732A">
        <w:rPr>
          <w:rFonts w:ascii="Times New Roman" w:eastAsia="Arial" w:hAnsi="Times New Roman" w:cs="Times New Roman"/>
          <w:color w:val="000000"/>
        </w:rPr>
        <w:t>Failure to complete the pricing schedule may result in</w:t>
      </w:r>
      <w:r>
        <w:rPr>
          <w:rFonts w:ascii="Times New Roman" w:eastAsia="Arial" w:hAnsi="Times New Roman" w:cs="Times New Roman"/>
          <w:color w:val="000000"/>
        </w:rPr>
        <w:t xml:space="preserve"> the</w:t>
      </w:r>
      <w:r w:rsidRPr="00A3732A">
        <w:rPr>
          <w:rFonts w:ascii="Times New Roman" w:eastAsia="Arial" w:hAnsi="Times New Roman" w:cs="Times New Roman"/>
          <w:color w:val="000000"/>
        </w:rPr>
        <w:t xml:space="preserve"> disqualification of your proposal.</w:t>
      </w:r>
    </w:p>
    <w:p w14:paraId="6FA72087"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60337BF" w14:textId="0280DAE8" w:rsidR="00A3732A" w:rsidRDefault="00A3732A" w:rsidP="00947AA4">
      <w:pPr>
        <w:numPr>
          <w:ilvl w:val="0"/>
          <w:numId w:val="31"/>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Price proposals must include all costs, including but not limited to, any one-time or set-up charges, fees, </w:t>
      </w:r>
      <w:r w:rsidRPr="00A3732A">
        <w:rPr>
          <w:rFonts w:ascii="Times New Roman" w:eastAsia="Arial" w:hAnsi="Times New Roman" w:cs="Times New Roman"/>
          <w:color w:val="000000"/>
          <w:u w:val="single"/>
        </w:rPr>
        <w:t>travel</w:t>
      </w:r>
      <w:r w:rsidRPr="00A3732A">
        <w:rPr>
          <w:rFonts w:ascii="Times New Roman" w:eastAsia="Arial" w:hAnsi="Times New Roman" w:cs="Times New Roman"/>
          <w:color w:val="000000"/>
        </w:rPr>
        <w:t xml:space="preserve">, </w:t>
      </w:r>
      <w:r w:rsidR="008D2DDE">
        <w:rPr>
          <w:rFonts w:ascii="Times New Roman" w:eastAsia="Arial" w:hAnsi="Times New Roman" w:cs="Times New Roman"/>
          <w:color w:val="000000"/>
        </w:rPr>
        <w:t xml:space="preserve">maintenance, </w:t>
      </w:r>
      <w:r w:rsidRPr="00A3732A">
        <w:rPr>
          <w:rFonts w:ascii="Times New Roman" w:eastAsia="Arial" w:hAnsi="Times New Roman" w:cs="Times New Roman"/>
          <w:color w:val="000000"/>
        </w:rPr>
        <w:t xml:space="preserve">and potential costs that </w:t>
      </w:r>
      <w:r>
        <w:rPr>
          <w:rFonts w:ascii="Times New Roman" w:eastAsia="Arial" w:hAnsi="Times New Roman" w:cs="Times New Roman"/>
          <w:color w:val="000000"/>
        </w:rPr>
        <w:t>the vendor may charge</w:t>
      </w:r>
      <w:r w:rsidRPr="00A3732A">
        <w:rPr>
          <w:rFonts w:ascii="Times New Roman" w:eastAsia="Arial" w:hAnsi="Times New Roman" w:cs="Times New Roman"/>
          <w:color w:val="000000"/>
        </w:rPr>
        <w:t xml:space="preserve"> (e.g., shipping and handling, per piece pricing, and palletizing).</w:t>
      </w:r>
    </w:p>
    <w:p w14:paraId="5B4F586D" w14:textId="77777777" w:rsidR="0038704F" w:rsidRDefault="0038704F" w:rsidP="0038704F">
      <w:pPr>
        <w:pStyle w:val="ListParagraph"/>
        <w:rPr>
          <w:rFonts w:ascii="Times New Roman" w:eastAsia="Arial" w:hAnsi="Times New Roman" w:cs="Times New Roman"/>
          <w:color w:val="000000"/>
        </w:rPr>
      </w:pPr>
    </w:p>
    <w:p w14:paraId="7BA746AD" w14:textId="6FA3534B" w:rsidR="0038704F" w:rsidRPr="00A3732A" w:rsidRDefault="0038704F" w:rsidP="00947AA4">
      <w:pPr>
        <w:numPr>
          <w:ilvl w:val="0"/>
          <w:numId w:val="31"/>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Pr>
          <w:rFonts w:ascii="Times New Roman" w:eastAsia="Arial" w:hAnsi="Times New Roman" w:cs="Times New Roman"/>
          <w:color w:val="000000"/>
        </w:rPr>
        <w:t>Additional pages may be added as needed to propose alternative pricing.</w:t>
      </w:r>
    </w:p>
    <w:p w14:paraId="6B10CF01"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29F155E" w14:textId="77777777" w:rsidR="00C746F0" w:rsidRDefault="00C746F0">
      <w:pPr>
        <w:spacing w:after="0" w:line="240" w:lineRule="auto"/>
        <w:ind w:left="720"/>
        <w:jc w:val="both"/>
        <w:rPr>
          <w:rFonts w:ascii="Times New Roman" w:eastAsia="Times New Roman" w:hAnsi="Times New Roman" w:cs="Times New Roman"/>
        </w:rPr>
      </w:pPr>
    </w:p>
    <w:tbl>
      <w:tblPr>
        <w:tblW w:w="107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10"/>
        <w:gridCol w:w="1350"/>
        <w:gridCol w:w="1350"/>
        <w:gridCol w:w="1350"/>
        <w:gridCol w:w="1350"/>
      </w:tblGrid>
      <w:tr w:rsidR="00B93BA7" w14:paraId="229F1564" w14:textId="08F702A5" w:rsidTr="00B93BA7">
        <w:trPr>
          <w:trHeight w:val="377"/>
          <w:tblHeader/>
        </w:trPr>
        <w:tc>
          <w:tcPr>
            <w:tcW w:w="5310" w:type="dxa"/>
            <w:shd w:val="clear" w:color="auto" w:fill="D9D9D9"/>
            <w:vAlign w:val="bottom"/>
          </w:tcPr>
          <w:p w14:paraId="229F1560" w14:textId="4A5E8844" w:rsidR="00B93BA7" w:rsidRPr="00A3732A" w:rsidRDefault="00B93BA7" w:rsidP="00E8128A">
            <w:pPr>
              <w:tabs>
                <w:tab w:val="left" w:pos="1080"/>
                <w:tab w:val="left" w:pos="5040"/>
                <w:tab w:val="left" w:pos="5400"/>
                <w:tab w:val="left" w:pos="6960"/>
                <w:tab w:val="left" w:pos="9360"/>
              </w:tabs>
              <w:jc w:val="center"/>
              <w:rPr>
                <w:rFonts w:ascii="Times New Roman" w:eastAsia="Times New Roman" w:hAnsi="Times New Roman" w:cs="Times New Roman"/>
                <w:b/>
              </w:rPr>
            </w:pPr>
            <w:r>
              <w:rPr>
                <w:rFonts w:ascii="Times New Roman" w:eastAsia="Times New Roman" w:hAnsi="Times New Roman" w:cs="Times New Roman"/>
                <w:b/>
              </w:rPr>
              <w:t>Description</w:t>
            </w:r>
          </w:p>
        </w:tc>
        <w:tc>
          <w:tcPr>
            <w:tcW w:w="1350" w:type="dxa"/>
            <w:shd w:val="clear" w:color="auto" w:fill="D9D9D9"/>
            <w:vAlign w:val="bottom"/>
          </w:tcPr>
          <w:p w14:paraId="229F1561" w14:textId="4A310EE8" w:rsidR="00B93BA7" w:rsidRPr="00A3732A" w:rsidRDefault="00B93BA7" w:rsidP="00E8128A">
            <w:pPr>
              <w:tabs>
                <w:tab w:val="left" w:pos="1080"/>
                <w:tab w:val="left" w:pos="5040"/>
                <w:tab w:val="left" w:pos="5400"/>
                <w:tab w:val="left" w:pos="6960"/>
                <w:tab w:val="left" w:pos="9360"/>
              </w:tabs>
              <w:jc w:val="center"/>
              <w:rPr>
                <w:rFonts w:ascii="Times New Roman" w:eastAsia="Times New Roman" w:hAnsi="Times New Roman" w:cs="Times New Roman"/>
                <w:b/>
              </w:rPr>
            </w:pPr>
            <w:r>
              <w:rPr>
                <w:rFonts w:ascii="Times New Roman" w:eastAsia="Times New Roman" w:hAnsi="Times New Roman" w:cs="Times New Roman"/>
                <w:b/>
              </w:rPr>
              <w:t>Price per Each</w:t>
            </w:r>
          </w:p>
        </w:tc>
        <w:tc>
          <w:tcPr>
            <w:tcW w:w="1350" w:type="dxa"/>
            <w:shd w:val="clear" w:color="auto" w:fill="D9D9D9"/>
            <w:vAlign w:val="bottom"/>
          </w:tcPr>
          <w:p w14:paraId="7374B7CD" w14:textId="09C7F2C5" w:rsidR="00B93BA7" w:rsidRPr="00A3732A" w:rsidRDefault="00B93BA7" w:rsidP="00E8128A">
            <w:pPr>
              <w:tabs>
                <w:tab w:val="left" w:pos="1080"/>
                <w:tab w:val="left" w:pos="5040"/>
                <w:tab w:val="left" w:pos="5400"/>
                <w:tab w:val="left" w:pos="6960"/>
                <w:tab w:val="left" w:pos="9360"/>
              </w:tabs>
              <w:jc w:val="center"/>
              <w:rPr>
                <w:rFonts w:ascii="Times New Roman" w:eastAsia="Times New Roman" w:hAnsi="Times New Roman" w:cs="Times New Roman"/>
                <w:b/>
              </w:rPr>
            </w:pPr>
            <w:r>
              <w:rPr>
                <w:rFonts w:ascii="Times New Roman" w:eastAsia="Times New Roman" w:hAnsi="Times New Roman" w:cs="Times New Roman"/>
                <w:b/>
              </w:rPr>
              <w:t>Total Cost for 2024</w:t>
            </w:r>
          </w:p>
        </w:tc>
        <w:tc>
          <w:tcPr>
            <w:tcW w:w="1350" w:type="dxa"/>
            <w:shd w:val="clear" w:color="auto" w:fill="D9D9D9"/>
          </w:tcPr>
          <w:p w14:paraId="6DF0600F" w14:textId="7CEB33C3" w:rsidR="00B93BA7" w:rsidRDefault="00B93BA7" w:rsidP="00E8128A">
            <w:pPr>
              <w:tabs>
                <w:tab w:val="left" w:pos="1080"/>
                <w:tab w:val="left" w:pos="5040"/>
                <w:tab w:val="left" w:pos="5400"/>
                <w:tab w:val="left" w:pos="6960"/>
                <w:tab w:val="left" w:pos="9360"/>
              </w:tabs>
              <w:jc w:val="center"/>
              <w:rPr>
                <w:rFonts w:ascii="Times New Roman" w:eastAsia="Times New Roman" w:hAnsi="Times New Roman" w:cs="Times New Roman"/>
                <w:b/>
              </w:rPr>
            </w:pPr>
            <w:r>
              <w:rPr>
                <w:rFonts w:ascii="Times New Roman" w:eastAsia="Times New Roman" w:hAnsi="Times New Roman" w:cs="Times New Roman"/>
                <w:b/>
              </w:rPr>
              <w:t>Total Cost for 2025</w:t>
            </w:r>
          </w:p>
        </w:tc>
        <w:tc>
          <w:tcPr>
            <w:tcW w:w="1350" w:type="dxa"/>
            <w:shd w:val="clear" w:color="auto" w:fill="D9D9D9" w:themeFill="background1" w:themeFillShade="D9"/>
          </w:tcPr>
          <w:p w14:paraId="072D2998" w14:textId="05FEE2CC" w:rsidR="00B93BA7" w:rsidRDefault="00B93BA7" w:rsidP="00E8128A">
            <w:pPr>
              <w:tabs>
                <w:tab w:val="left" w:pos="1080"/>
                <w:tab w:val="left" w:pos="5040"/>
                <w:tab w:val="left" w:pos="5400"/>
                <w:tab w:val="left" w:pos="6960"/>
                <w:tab w:val="left" w:pos="9360"/>
              </w:tabs>
              <w:jc w:val="center"/>
              <w:rPr>
                <w:rFonts w:ascii="Times New Roman" w:eastAsia="Times New Roman" w:hAnsi="Times New Roman" w:cs="Times New Roman"/>
                <w:b/>
              </w:rPr>
            </w:pPr>
            <w:r>
              <w:rPr>
                <w:rFonts w:ascii="Times New Roman" w:eastAsia="Times New Roman" w:hAnsi="Times New Roman" w:cs="Times New Roman"/>
                <w:b/>
              </w:rPr>
              <w:t>Total Cost for 2026</w:t>
            </w:r>
          </w:p>
        </w:tc>
      </w:tr>
      <w:tr w:rsidR="00B93BA7" w14:paraId="229F1569" w14:textId="21B0AE93" w:rsidTr="00B93BA7">
        <w:trPr>
          <w:trHeight w:val="287"/>
        </w:trPr>
        <w:tc>
          <w:tcPr>
            <w:tcW w:w="5310" w:type="dxa"/>
            <w:vAlign w:val="bottom"/>
          </w:tcPr>
          <w:p w14:paraId="229F1565" w14:textId="51213D82" w:rsidR="00B93BA7" w:rsidRPr="001F20F2" w:rsidRDefault="00B93BA7" w:rsidP="00476384">
            <w:pPr>
              <w:rPr>
                <w:rFonts w:ascii="Times New Roman" w:eastAsia="Times New Roman" w:hAnsi="Times New Roman" w:cs="Times New Roman"/>
              </w:rPr>
            </w:pPr>
            <w:r>
              <w:rPr>
                <w:rFonts w:ascii="Times New Roman" w:hAnsi="Times New Roman" w:cs="Times New Roman"/>
              </w:rPr>
              <w:t>Billboards on major freeways in Wayne County: Five (5) Billboards, (14’h x 48’w)</w:t>
            </w:r>
          </w:p>
        </w:tc>
        <w:tc>
          <w:tcPr>
            <w:tcW w:w="1350" w:type="dxa"/>
            <w:vAlign w:val="bottom"/>
          </w:tcPr>
          <w:p w14:paraId="229F1566" w14:textId="0CA781EF" w:rsidR="00B93BA7" w:rsidRPr="000B522F" w:rsidRDefault="00B93BA7" w:rsidP="007B32BE">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r>
              <w:rPr>
                <w:rFonts w:ascii="Times New Roman" w:eastAsia="Times New Roman" w:hAnsi="Times New Roman" w:cs="Times New Roman"/>
              </w:rPr>
              <w:t xml:space="preserve"> </w:t>
            </w:r>
          </w:p>
        </w:tc>
        <w:tc>
          <w:tcPr>
            <w:tcW w:w="1350" w:type="dxa"/>
            <w:vAlign w:val="bottom"/>
          </w:tcPr>
          <w:p w14:paraId="024A6544" w14:textId="56EBFD00" w:rsidR="00B93BA7" w:rsidRDefault="00B93BA7" w:rsidP="00476384">
            <w:pPr>
              <w:tabs>
                <w:tab w:val="left" w:pos="1080"/>
                <w:tab w:val="left" w:pos="5040"/>
                <w:tab w:val="left" w:pos="5400"/>
                <w:tab w:val="left" w:pos="6960"/>
                <w:tab w:val="left" w:pos="9360"/>
              </w:tabs>
              <w:rPr>
                <w:rFonts w:ascii="Times New Roman" w:eastAsia="Times New Roman" w:hAnsi="Times New Roman" w:cs="Times New Roman"/>
                <w:highlight w:val="yellow"/>
              </w:rPr>
            </w:pPr>
            <w:r w:rsidRPr="00A3732A">
              <w:rPr>
                <w:rFonts w:ascii="Times New Roman" w:eastAsia="Times New Roman" w:hAnsi="Times New Roman" w:cs="Times New Roman"/>
              </w:rPr>
              <w:t>$</w:t>
            </w:r>
          </w:p>
        </w:tc>
        <w:tc>
          <w:tcPr>
            <w:tcW w:w="1350" w:type="dxa"/>
          </w:tcPr>
          <w:p w14:paraId="1DDA966C" w14:textId="77777777" w:rsidR="00354D0D" w:rsidRDefault="00354D0D" w:rsidP="00476384">
            <w:pPr>
              <w:tabs>
                <w:tab w:val="left" w:pos="1080"/>
                <w:tab w:val="left" w:pos="5040"/>
                <w:tab w:val="left" w:pos="5400"/>
                <w:tab w:val="left" w:pos="6960"/>
                <w:tab w:val="left" w:pos="9360"/>
              </w:tabs>
              <w:rPr>
                <w:rFonts w:ascii="Times New Roman" w:eastAsia="Times New Roman" w:hAnsi="Times New Roman" w:cs="Times New Roman"/>
              </w:rPr>
            </w:pPr>
          </w:p>
          <w:p w14:paraId="2A41DF5E" w14:textId="7ABC1E12" w:rsidR="00B93BA7" w:rsidRPr="00A3732A" w:rsidRDefault="00354D0D" w:rsidP="00476384">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1350" w:type="dxa"/>
          </w:tcPr>
          <w:p w14:paraId="7A75ED71" w14:textId="77777777" w:rsidR="00B93BA7" w:rsidRDefault="00B93BA7" w:rsidP="00476384">
            <w:pPr>
              <w:tabs>
                <w:tab w:val="left" w:pos="1080"/>
                <w:tab w:val="left" w:pos="5040"/>
                <w:tab w:val="left" w:pos="5400"/>
                <w:tab w:val="left" w:pos="6960"/>
                <w:tab w:val="left" w:pos="9360"/>
              </w:tabs>
              <w:rPr>
                <w:rFonts w:ascii="Times New Roman" w:eastAsia="Times New Roman" w:hAnsi="Times New Roman" w:cs="Times New Roman"/>
              </w:rPr>
            </w:pPr>
          </w:p>
          <w:p w14:paraId="1225EFC2" w14:textId="1922F107" w:rsidR="00354D0D" w:rsidRPr="00A3732A" w:rsidRDefault="00354D0D" w:rsidP="00476384">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r w:rsidR="00B93BA7" w14:paraId="0165DAB8" w14:textId="391504F4" w:rsidTr="00354D0D">
        <w:trPr>
          <w:trHeight w:val="818"/>
        </w:trPr>
        <w:tc>
          <w:tcPr>
            <w:tcW w:w="5310" w:type="dxa"/>
            <w:vAlign w:val="bottom"/>
          </w:tcPr>
          <w:p w14:paraId="23ECEAD5" w14:textId="3ECBBC5D" w:rsidR="00B93BA7" w:rsidRPr="001F20F2" w:rsidRDefault="00B93BA7" w:rsidP="00476384">
            <w:pPr>
              <w:rPr>
                <w:rFonts w:ascii="Times New Roman" w:eastAsia="Times New Roman" w:hAnsi="Times New Roman" w:cs="Times New Roman"/>
              </w:rPr>
            </w:pPr>
            <w:r>
              <w:rPr>
                <w:rFonts w:ascii="Times New Roman" w:hAnsi="Times New Roman" w:cs="Times New Roman"/>
              </w:rPr>
              <w:t>Bulletins on main roads in Wayne County: Fifteen (15) Bulletins, (10’5”h x 22’</w:t>
            </w:r>
            <w:proofErr w:type="gramStart"/>
            <w:r>
              <w:rPr>
                <w:rFonts w:ascii="Times New Roman" w:hAnsi="Times New Roman" w:cs="Times New Roman"/>
              </w:rPr>
              <w:t>8”w</w:t>
            </w:r>
            <w:proofErr w:type="gramEnd"/>
            <w:r>
              <w:rPr>
                <w:rFonts w:ascii="Times New Roman" w:hAnsi="Times New Roman" w:cs="Times New Roman"/>
              </w:rPr>
              <w:t>)</w:t>
            </w:r>
          </w:p>
        </w:tc>
        <w:tc>
          <w:tcPr>
            <w:tcW w:w="1350" w:type="dxa"/>
            <w:vAlign w:val="bottom"/>
          </w:tcPr>
          <w:p w14:paraId="4DC5016B" w14:textId="052F4552" w:rsidR="00B93BA7" w:rsidRPr="000B522F" w:rsidRDefault="00B93BA7" w:rsidP="007B32BE">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w:t>
            </w:r>
          </w:p>
        </w:tc>
        <w:tc>
          <w:tcPr>
            <w:tcW w:w="1350" w:type="dxa"/>
            <w:vAlign w:val="bottom"/>
          </w:tcPr>
          <w:p w14:paraId="19D4524C" w14:textId="2E35C96A" w:rsidR="00B93BA7" w:rsidRPr="00A3732A" w:rsidRDefault="00B93BA7" w:rsidP="00476384">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w:t>
            </w:r>
          </w:p>
        </w:tc>
        <w:tc>
          <w:tcPr>
            <w:tcW w:w="1350" w:type="dxa"/>
          </w:tcPr>
          <w:p w14:paraId="0D8AC241" w14:textId="77777777" w:rsidR="00354D0D" w:rsidRDefault="00354D0D" w:rsidP="00476384">
            <w:pPr>
              <w:tabs>
                <w:tab w:val="left" w:pos="1080"/>
                <w:tab w:val="left" w:pos="5040"/>
                <w:tab w:val="left" w:pos="5400"/>
                <w:tab w:val="left" w:pos="6960"/>
                <w:tab w:val="left" w:pos="9360"/>
              </w:tabs>
              <w:rPr>
                <w:rFonts w:ascii="Times New Roman" w:eastAsia="Times New Roman" w:hAnsi="Times New Roman" w:cs="Times New Roman"/>
              </w:rPr>
            </w:pPr>
          </w:p>
          <w:p w14:paraId="1D037E07" w14:textId="026C3DC8" w:rsidR="00B93BA7" w:rsidRDefault="00354D0D" w:rsidP="00476384">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1350" w:type="dxa"/>
          </w:tcPr>
          <w:p w14:paraId="183DD921" w14:textId="77777777" w:rsidR="00354D0D" w:rsidRDefault="00354D0D" w:rsidP="00476384">
            <w:pPr>
              <w:tabs>
                <w:tab w:val="left" w:pos="1080"/>
                <w:tab w:val="left" w:pos="5040"/>
                <w:tab w:val="left" w:pos="5400"/>
                <w:tab w:val="left" w:pos="6960"/>
                <w:tab w:val="left" w:pos="9360"/>
              </w:tabs>
              <w:rPr>
                <w:rFonts w:ascii="Times New Roman" w:eastAsia="Times New Roman" w:hAnsi="Times New Roman" w:cs="Times New Roman"/>
              </w:rPr>
            </w:pPr>
          </w:p>
          <w:p w14:paraId="766BDEDA" w14:textId="1F4AEB9E" w:rsidR="00B93BA7" w:rsidRDefault="00354D0D" w:rsidP="00476384">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r w:rsidR="00B93BA7" w14:paraId="229F156E" w14:textId="1FFA1CE4" w:rsidTr="00B93BA7">
        <w:trPr>
          <w:trHeight w:val="152"/>
        </w:trPr>
        <w:tc>
          <w:tcPr>
            <w:tcW w:w="5310" w:type="dxa"/>
            <w:vAlign w:val="bottom"/>
          </w:tcPr>
          <w:p w14:paraId="229F156A" w14:textId="0BBD7EC4" w:rsidR="00B93BA7" w:rsidRPr="00E56B87" w:rsidRDefault="00B93BA7" w:rsidP="00E56B87">
            <w:pPr>
              <w:tabs>
                <w:tab w:val="left" w:pos="1080"/>
                <w:tab w:val="left" w:pos="5040"/>
                <w:tab w:val="left" w:pos="5400"/>
                <w:tab w:val="left" w:pos="6960"/>
                <w:tab w:val="left" w:pos="9360"/>
              </w:tabs>
              <w:jc w:val="right"/>
              <w:rPr>
                <w:rFonts w:ascii="Times New Roman" w:eastAsia="Times New Roman" w:hAnsi="Times New Roman" w:cs="Times New Roman"/>
                <w:b/>
                <w:bCs/>
              </w:rPr>
            </w:pPr>
            <w:r w:rsidRPr="00E56B87">
              <w:rPr>
                <w:rFonts w:ascii="Times New Roman" w:eastAsia="Times New Roman" w:hAnsi="Times New Roman" w:cs="Times New Roman"/>
                <w:b/>
                <w:bCs/>
              </w:rPr>
              <w:t>TOTAL</w:t>
            </w:r>
          </w:p>
        </w:tc>
        <w:tc>
          <w:tcPr>
            <w:tcW w:w="1350" w:type="dxa"/>
            <w:vAlign w:val="bottom"/>
          </w:tcPr>
          <w:p w14:paraId="229F156B" w14:textId="1E287CF6" w:rsidR="00B93BA7" w:rsidRPr="000B522F" w:rsidRDefault="00B93BA7" w:rsidP="007B32BE">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1350" w:type="dxa"/>
            <w:vAlign w:val="bottom"/>
          </w:tcPr>
          <w:p w14:paraId="3BD2F320" w14:textId="3655CB28" w:rsidR="00B93BA7" w:rsidRDefault="00B93BA7" w:rsidP="00476384">
            <w:pPr>
              <w:tabs>
                <w:tab w:val="left" w:pos="1080"/>
                <w:tab w:val="left" w:pos="5040"/>
                <w:tab w:val="left" w:pos="5400"/>
                <w:tab w:val="left" w:pos="6960"/>
                <w:tab w:val="left" w:pos="9360"/>
              </w:tabs>
              <w:rPr>
                <w:rFonts w:ascii="Times New Roman" w:eastAsia="Times New Roman" w:hAnsi="Times New Roman" w:cs="Times New Roman"/>
                <w:highlight w:val="yellow"/>
              </w:rPr>
            </w:pPr>
            <w:r w:rsidRPr="00A3732A">
              <w:rPr>
                <w:rFonts w:ascii="Times New Roman" w:eastAsia="Times New Roman" w:hAnsi="Times New Roman" w:cs="Times New Roman"/>
              </w:rPr>
              <w:t>$</w:t>
            </w:r>
          </w:p>
        </w:tc>
        <w:tc>
          <w:tcPr>
            <w:tcW w:w="1350" w:type="dxa"/>
          </w:tcPr>
          <w:p w14:paraId="246E3C14" w14:textId="54D427B4" w:rsidR="00B93BA7" w:rsidRPr="00A3732A" w:rsidRDefault="00354D0D" w:rsidP="00476384">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1350" w:type="dxa"/>
          </w:tcPr>
          <w:p w14:paraId="59330D00" w14:textId="6A03F96F" w:rsidR="00B93BA7" w:rsidRPr="00A3732A" w:rsidRDefault="00354D0D" w:rsidP="00476384">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r w:rsidR="00B93BA7" w14:paraId="229F1573" w14:textId="113EA66D" w:rsidTr="00B93BA7">
        <w:trPr>
          <w:trHeight w:val="152"/>
        </w:trPr>
        <w:tc>
          <w:tcPr>
            <w:tcW w:w="5310" w:type="dxa"/>
            <w:vAlign w:val="bottom"/>
          </w:tcPr>
          <w:p w14:paraId="229F156F" w14:textId="6783BF94" w:rsidR="00B93BA7" w:rsidRPr="001F20F2" w:rsidRDefault="00B93BA7" w:rsidP="0087291F">
            <w:pPr>
              <w:tabs>
                <w:tab w:val="left" w:pos="1080"/>
                <w:tab w:val="left" w:pos="5040"/>
                <w:tab w:val="left" w:pos="5400"/>
                <w:tab w:val="left" w:pos="6960"/>
                <w:tab w:val="left" w:pos="9360"/>
              </w:tabs>
              <w:rPr>
                <w:rFonts w:ascii="Times New Roman" w:eastAsia="Times New Roman" w:hAnsi="Times New Roman" w:cs="Times New Roman"/>
              </w:rPr>
            </w:pPr>
            <w:r>
              <w:rPr>
                <w:rFonts w:ascii="Times New Roman" w:eastAsia="Times New Roman" w:hAnsi="Times New Roman" w:cs="Times New Roman"/>
              </w:rPr>
              <w:t>Additional proposed services, if any (please specify)</w:t>
            </w:r>
          </w:p>
        </w:tc>
        <w:tc>
          <w:tcPr>
            <w:tcW w:w="1350" w:type="dxa"/>
            <w:vAlign w:val="bottom"/>
          </w:tcPr>
          <w:p w14:paraId="229F1570" w14:textId="57C69C16" w:rsidR="00B93BA7" w:rsidRPr="000B522F" w:rsidRDefault="00B93BA7" w:rsidP="0087291F">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1350" w:type="dxa"/>
            <w:vAlign w:val="bottom"/>
          </w:tcPr>
          <w:p w14:paraId="3A40E2E7" w14:textId="795EDCFE" w:rsidR="00B93BA7" w:rsidRDefault="00B93BA7" w:rsidP="0087291F">
            <w:pPr>
              <w:tabs>
                <w:tab w:val="left" w:pos="1080"/>
                <w:tab w:val="left" w:pos="5040"/>
                <w:tab w:val="left" w:pos="5400"/>
                <w:tab w:val="left" w:pos="6960"/>
                <w:tab w:val="left" w:pos="9360"/>
              </w:tabs>
              <w:rPr>
                <w:rFonts w:ascii="Times New Roman" w:eastAsia="Times New Roman" w:hAnsi="Times New Roman" w:cs="Times New Roman"/>
                <w:highlight w:val="yellow"/>
              </w:rPr>
            </w:pPr>
            <w:r w:rsidRPr="00A3732A">
              <w:rPr>
                <w:rFonts w:ascii="Times New Roman" w:eastAsia="Times New Roman" w:hAnsi="Times New Roman" w:cs="Times New Roman"/>
              </w:rPr>
              <w:t>$</w:t>
            </w:r>
          </w:p>
        </w:tc>
        <w:tc>
          <w:tcPr>
            <w:tcW w:w="1350" w:type="dxa"/>
          </w:tcPr>
          <w:p w14:paraId="6720E3BE" w14:textId="3584F762" w:rsidR="00B93BA7" w:rsidRPr="00A3732A" w:rsidRDefault="00354D0D" w:rsidP="0087291F">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c>
          <w:tcPr>
            <w:tcW w:w="1350" w:type="dxa"/>
          </w:tcPr>
          <w:p w14:paraId="2B8363AA" w14:textId="49133F32" w:rsidR="00B93BA7" w:rsidRPr="00A3732A" w:rsidRDefault="00354D0D" w:rsidP="0087291F">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bl>
    <w:p w14:paraId="229F1583" w14:textId="77777777" w:rsidR="00C746F0" w:rsidRDefault="00C746F0">
      <w:pPr>
        <w:tabs>
          <w:tab w:val="left" w:pos="1080"/>
          <w:tab w:val="left" w:pos="5040"/>
          <w:tab w:val="left" w:pos="5400"/>
          <w:tab w:val="left" w:pos="6000"/>
          <w:tab w:val="left" w:pos="6960"/>
          <w:tab w:val="left" w:pos="9360"/>
        </w:tabs>
        <w:rPr>
          <w:rFonts w:ascii="Times New Roman" w:eastAsia="Times New Roman" w:hAnsi="Times New Roman" w:cs="Times New Roman"/>
          <w:highlight w:val="yellow"/>
        </w:rPr>
      </w:pPr>
    </w:p>
    <w:p w14:paraId="64BCBE8D" w14:textId="77777777" w:rsidR="00B93BA7" w:rsidRDefault="00B93BA7" w:rsidP="00CC3F7A">
      <w:pPr>
        <w:spacing w:after="0" w:line="259" w:lineRule="auto"/>
      </w:pPr>
    </w:p>
    <w:p w14:paraId="54A19C4D" w14:textId="3168F6DF" w:rsidR="00CC3F7A" w:rsidRPr="00B93BA7" w:rsidRDefault="00B93BA7" w:rsidP="00B93BA7">
      <w:pPr>
        <w:pStyle w:val="Heading2"/>
        <w:jc w:val="left"/>
      </w:pPr>
      <w:r w:rsidRPr="00B93BA7">
        <w:t xml:space="preserve">TOTAL CONTRACT COST </w:t>
      </w:r>
      <w:proofErr w:type="gramStart"/>
      <w:r w:rsidRPr="00B93BA7">
        <w:t>=</w:t>
      </w:r>
      <w:r>
        <w:t xml:space="preserve"> </w:t>
      </w:r>
      <w:r w:rsidRPr="00B93BA7">
        <w:t xml:space="preserve"> </w:t>
      </w:r>
      <w:r>
        <w:t>$</w:t>
      </w:r>
      <w:proofErr w:type="gramEnd"/>
      <w:r>
        <w:t>_____________________</w:t>
      </w:r>
      <w:r w:rsidR="00756173" w:rsidRPr="00B93BA7">
        <w:br w:type="page"/>
      </w:r>
    </w:p>
    <w:p w14:paraId="3964A940" w14:textId="77777777" w:rsidR="00CC3F7A" w:rsidRDefault="00CC3F7A" w:rsidP="00CC3F7A">
      <w:pPr>
        <w:spacing w:after="0" w:line="259" w:lineRule="auto"/>
      </w:pPr>
    </w:p>
    <w:p w14:paraId="3E193822" w14:textId="5D40C8D3" w:rsidR="00CC3F7A" w:rsidRPr="00D90AB4" w:rsidRDefault="00CC3F7A" w:rsidP="00CC3F7A">
      <w:pPr>
        <w:spacing w:after="0" w:line="259" w:lineRule="auto"/>
        <w:jc w:val="center"/>
        <w:rPr>
          <w:rFonts w:ascii="Times New Roman" w:hAnsi="Times New Roman" w:cs="Times New Roman"/>
        </w:rPr>
      </w:pPr>
      <w:r>
        <w:rPr>
          <w:rFonts w:ascii="Times New Roman" w:hAnsi="Times New Roman" w:cs="Times New Roman"/>
          <w:b/>
          <w:bCs/>
        </w:rPr>
        <w:t xml:space="preserve">ATTACHMENT B - </w:t>
      </w:r>
      <w:bookmarkStart w:id="140" w:name="_Hlk147130556"/>
      <w:r w:rsidRPr="00D90AB4">
        <w:rPr>
          <w:rFonts w:ascii="Times New Roman" w:hAnsi="Times New Roman" w:cs="Times New Roman"/>
          <w:b/>
          <w:bCs/>
        </w:rPr>
        <w:t>COVID &amp; ARPA FEDERAL REQUIREMENTS</w:t>
      </w:r>
      <w:bookmarkEnd w:id="140"/>
    </w:p>
    <w:p w14:paraId="688B4A90" w14:textId="77777777" w:rsidR="00CC3F7A" w:rsidRPr="00CC3F7A" w:rsidRDefault="00CC3F7A" w:rsidP="00CC3F7A">
      <w:pPr>
        <w:spacing w:after="0" w:line="259" w:lineRule="auto"/>
        <w:rPr>
          <w:rFonts w:ascii="Times New Roman" w:hAnsi="Times New Roman" w:cs="Times New Roman"/>
          <w:b/>
          <w:bCs/>
        </w:rPr>
      </w:pPr>
    </w:p>
    <w:p w14:paraId="42B86AD3"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Wayne RESA has sought to obtain federal funding to augment its response to the COVID-19 pandemic. This Attachment includes regulatory provisions and clauses as required under 2 C.F.R. 200 and other federal regulations associated with the federal funding being provided under this Contract and is attached and incorporated by reference herein to the Master Agreement/Contract (the “Contract”) </w:t>
      </w:r>
    </w:p>
    <w:p w14:paraId="37E70BCD" w14:textId="77777777" w:rsidR="00CC3F7A" w:rsidRPr="00CC3F7A" w:rsidRDefault="00CC3F7A" w:rsidP="00CC3F7A">
      <w:pPr>
        <w:spacing w:after="0" w:line="259" w:lineRule="auto"/>
        <w:rPr>
          <w:rFonts w:ascii="Times New Roman" w:hAnsi="Times New Roman" w:cs="Times New Roman"/>
        </w:rPr>
      </w:pPr>
    </w:p>
    <w:p w14:paraId="35BC8792" w14:textId="77777777" w:rsidR="00CC3F7A" w:rsidRPr="00CC3F7A" w:rsidRDefault="00CC3F7A" w:rsidP="00947AA4">
      <w:pPr>
        <w:numPr>
          <w:ilvl w:val="0"/>
          <w:numId w:val="13"/>
        </w:numPr>
        <w:spacing w:after="0" w:line="259" w:lineRule="auto"/>
        <w:rPr>
          <w:rFonts w:ascii="Times New Roman" w:hAnsi="Times New Roman" w:cs="Times New Roman"/>
        </w:rPr>
      </w:pPr>
      <w:r w:rsidRPr="00CC3F7A">
        <w:rPr>
          <w:rFonts w:ascii="Times New Roman" w:hAnsi="Times New Roman" w:cs="Times New Roman"/>
          <w:b/>
        </w:rPr>
        <w:t>Procurement Policy</w:t>
      </w:r>
    </w:p>
    <w:p w14:paraId="1CA9CC8D" w14:textId="77777777" w:rsidR="00CC3F7A" w:rsidRPr="00CC3F7A" w:rsidRDefault="00CC3F7A" w:rsidP="00CC3F7A">
      <w:pPr>
        <w:spacing w:after="0" w:line="259" w:lineRule="auto"/>
        <w:rPr>
          <w:rFonts w:ascii="Times New Roman" w:hAnsi="Times New Roman" w:cs="Times New Roman"/>
          <w:b/>
          <w:bCs/>
        </w:rPr>
      </w:pPr>
    </w:p>
    <w:p w14:paraId="3918EEE7"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Procurement for Wayne RESA has provided a transparent, open, and fair opportunity for all eligible Contractors to participate. This bid has been made without collusion with any other person, firm or corporation making any bid or proposal, or who otherwise makes a bid or proposal. The Contractor must have available Contract or purchase order with the required approvals to receive payment for goods or services rendered. If the Contractor performs any work without a valid Contract or purchase order, the Contractor will not be paid.</w:t>
      </w:r>
    </w:p>
    <w:p w14:paraId="0C91D7CE" w14:textId="77777777" w:rsidR="00CC3F7A" w:rsidRPr="00CC3F7A" w:rsidRDefault="00CC3F7A" w:rsidP="00CC3F7A">
      <w:pPr>
        <w:spacing w:after="0" w:line="259" w:lineRule="auto"/>
        <w:rPr>
          <w:rFonts w:ascii="Times New Roman" w:hAnsi="Times New Roman" w:cs="Times New Roman"/>
        </w:rPr>
      </w:pPr>
    </w:p>
    <w:p w14:paraId="5210C30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In addition to other provisions required by the Federal agency or non-Federal entity, all contracts made by the non-Federal entity under the Federal award must contain provisions covering the following, as applicable.</w:t>
      </w:r>
    </w:p>
    <w:p w14:paraId="6817423A" w14:textId="77777777" w:rsidR="00CC3F7A" w:rsidRPr="00CC3F7A" w:rsidRDefault="00CC3F7A" w:rsidP="00CC3F7A">
      <w:pPr>
        <w:spacing w:after="0" w:line="259" w:lineRule="auto"/>
        <w:rPr>
          <w:rFonts w:ascii="Times New Roman" w:hAnsi="Times New Roman" w:cs="Times New Roman"/>
        </w:rPr>
      </w:pPr>
    </w:p>
    <w:p w14:paraId="5F54A4F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(A) Contracts for more than the simplified acquisition threshold, which is the inflation adjusted amount determined by the Civilian Agency Acquisition Council and the Defense Acquisition Regulations Council as authorized by 41 U.S.C. § 1908, must address administrative, contractual, or legal remedies in instances where contractors violate or breach contract terms, and provide for such sanctions and penalties as appropriate.</w:t>
      </w:r>
    </w:p>
    <w:p w14:paraId="4D49F8F7" w14:textId="77777777" w:rsidR="00CC3F7A" w:rsidRPr="00CC3F7A" w:rsidRDefault="00CC3F7A" w:rsidP="00CC3F7A">
      <w:pPr>
        <w:spacing w:after="0" w:line="259" w:lineRule="auto"/>
        <w:rPr>
          <w:rFonts w:ascii="Times New Roman" w:hAnsi="Times New Roman" w:cs="Times New Roman"/>
        </w:rPr>
      </w:pPr>
    </w:p>
    <w:p w14:paraId="29E0F60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(B) All contracts in excess of $10,000 must address termination for cause and for convenience by the non-Federal entity including the manner by which it will be </w:t>
      </w:r>
      <w:proofErr w:type="gramStart"/>
      <w:r w:rsidRPr="00CC3F7A">
        <w:rPr>
          <w:rFonts w:ascii="Times New Roman" w:hAnsi="Times New Roman" w:cs="Times New Roman"/>
        </w:rPr>
        <w:t>effected</w:t>
      </w:r>
      <w:proofErr w:type="gramEnd"/>
      <w:r w:rsidRPr="00CC3F7A">
        <w:rPr>
          <w:rFonts w:ascii="Times New Roman" w:hAnsi="Times New Roman" w:cs="Times New Roman"/>
        </w:rPr>
        <w:t xml:space="preserve"> and the basis for settlement.</w:t>
      </w:r>
    </w:p>
    <w:p w14:paraId="364AF2F0" w14:textId="77777777" w:rsidR="00CC3F7A" w:rsidRPr="00CC3F7A" w:rsidRDefault="00CC3F7A" w:rsidP="00CC3F7A">
      <w:pPr>
        <w:spacing w:after="0" w:line="259" w:lineRule="auto"/>
        <w:rPr>
          <w:rFonts w:ascii="Times New Roman" w:hAnsi="Times New Roman" w:cs="Times New Roman"/>
        </w:rPr>
      </w:pPr>
    </w:p>
    <w:p w14:paraId="7456A1D9" w14:textId="77777777" w:rsidR="00CC3F7A" w:rsidRPr="00CC3F7A" w:rsidRDefault="00CC3F7A" w:rsidP="00947AA4">
      <w:pPr>
        <w:numPr>
          <w:ilvl w:val="0"/>
          <w:numId w:val="13"/>
        </w:numPr>
        <w:spacing w:after="0" w:line="259" w:lineRule="auto"/>
        <w:rPr>
          <w:rFonts w:ascii="Times New Roman" w:hAnsi="Times New Roman" w:cs="Times New Roman"/>
        </w:rPr>
      </w:pPr>
      <w:r w:rsidRPr="00CC3F7A">
        <w:rPr>
          <w:rFonts w:ascii="Times New Roman" w:hAnsi="Times New Roman" w:cs="Times New Roman"/>
          <w:b/>
        </w:rPr>
        <w:t>Bonds and Insurance Requirements</w:t>
      </w:r>
    </w:p>
    <w:p w14:paraId="3A8BF8AB" w14:textId="77777777" w:rsidR="00CC3F7A" w:rsidRPr="00CC3F7A" w:rsidRDefault="00CC3F7A" w:rsidP="00CC3F7A">
      <w:pPr>
        <w:spacing w:after="0" w:line="259" w:lineRule="auto"/>
        <w:rPr>
          <w:rFonts w:ascii="Times New Roman" w:hAnsi="Times New Roman" w:cs="Times New Roman"/>
          <w:b/>
          <w:bCs/>
        </w:rPr>
      </w:pPr>
    </w:p>
    <w:p w14:paraId="26CF9542"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Receipt of bonds and/or insurance is part of the process of determining which Contractor may be recommended for award to the Board. If cause is found to change the recommendation that a Contractor be awarded the contract, or if the Board does not approve the recommendation, Wayne RESA shall not be liable for any costs incurred by the Contractor in the bid process, including the cost of acquiring bonds and/or insurance. This Section is applicable only to Contracts pertaining to construction or facility improvement.</w:t>
      </w:r>
    </w:p>
    <w:p w14:paraId="049DD65A" w14:textId="77777777" w:rsidR="00CC3F7A" w:rsidRPr="00CC3F7A" w:rsidRDefault="00CC3F7A" w:rsidP="00CC3F7A">
      <w:pPr>
        <w:spacing w:after="0" w:line="259" w:lineRule="auto"/>
        <w:rPr>
          <w:rFonts w:ascii="Times New Roman" w:hAnsi="Times New Roman" w:cs="Times New Roman"/>
        </w:rPr>
      </w:pPr>
    </w:p>
    <w:p w14:paraId="3634F836" w14:textId="77777777" w:rsidR="00CC3F7A" w:rsidRPr="00CC3F7A" w:rsidRDefault="00CC3F7A" w:rsidP="00947AA4">
      <w:pPr>
        <w:numPr>
          <w:ilvl w:val="0"/>
          <w:numId w:val="13"/>
        </w:numPr>
        <w:spacing w:after="0" w:line="259" w:lineRule="auto"/>
        <w:rPr>
          <w:rFonts w:ascii="Times New Roman" w:hAnsi="Times New Roman" w:cs="Times New Roman"/>
        </w:rPr>
      </w:pPr>
      <w:r w:rsidRPr="00CC3F7A">
        <w:rPr>
          <w:rFonts w:ascii="Times New Roman" w:hAnsi="Times New Roman" w:cs="Times New Roman"/>
          <w:b/>
        </w:rPr>
        <w:t>Equal Employment Opportunity</w:t>
      </w:r>
    </w:p>
    <w:p w14:paraId="29230E54" w14:textId="77777777" w:rsidR="00CC3F7A" w:rsidRPr="00CC3F7A" w:rsidRDefault="00CC3F7A" w:rsidP="00CC3F7A">
      <w:pPr>
        <w:spacing w:after="0" w:line="259" w:lineRule="auto"/>
        <w:rPr>
          <w:rFonts w:ascii="Times New Roman" w:hAnsi="Times New Roman" w:cs="Times New Roman"/>
          <w:b/>
          <w:bCs/>
        </w:rPr>
      </w:pPr>
    </w:p>
    <w:p w14:paraId="40E976C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w:t>
      </w:r>
      <w:r w:rsidRPr="00CC3F7A">
        <w:rPr>
          <w:rFonts w:ascii="Times New Roman" w:hAnsi="Times New Roman" w:cs="Times New Roman"/>
        </w:rPr>
        <w:lastRenderedPageBreak/>
        <w:t>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577E3DA1" w14:textId="77777777" w:rsidR="00CC3F7A" w:rsidRPr="00CC3F7A" w:rsidRDefault="00CC3F7A" w:rsidP="00CC3F7A">
      <w:pPr>
        <w:spacing w:after="0" w:line="259" w:lineRule="auto"/>
        <w:rPr>
          <w:rFonts w:ascii="Times New Roman" w:hAnsi="Times New Roman" w:cs="Times New Roman"/>
        </w:rPr>
      </w:pPr>
    </w:p>
    <w:p w14:paraId="210F3011"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EB3C933" w14:textId="77777777" w:rsidR="00CC3F7A" w:rsidRPr="00CC3F7A" w:rsidRDefault="00CC3F7A" w:rsidP="00CC3F7A">
      <w:pPr>
        <w:spacing w:after="0" w:line="259" w:lineRule="auto"/>
        <w:ind w:left="-260"/>
        <w:rPr>
          <w:rFonts w:ascii="Times New Roman" w:hAnsi="Times New Roman" w:cs="Times New Roman"/>
        </w:rPr>
      </w:pPr>
    </w:p>
    <w:p w14:paraId="323A9F3E"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DFBCEB7" w14:textId="77777777" w:rsidR="00CC3F7A" w:rsidRPr="00CC3F7A" w:rsidRDefault="00CC3F7A" w:rsidP="00CC3F7A">
      <w:pPr>
        <w:spacing w:after="0" w:line="259" w:lineRule="auto"/>
        <w:rPr>
          <w:rFonts w:ascii="Times New Roman" w:hAnsi="Times New Roman" w:cs="Times New Roman"/>
        </w:rPr>
      </w:pPr>
    </w:p>
    <w:p w14:paraId="1035F702"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151C7DF" w14:textId="77777777" w:rsidR="00CC3F7A" w:rsidRPr="00CC3F7A" w:rsidRDefault="00CC3F7A" w:rsidP="00CC3F7A">
      <w:pPr>
        <w:spacing w:after="0" w:line="259" w:lineRule="auto"/>
        <w:rPr>
          <w:rFonts w:ascii="Times New Roman" w:hAnsi="Times New Roman" w:cs="Times New Roman"/>
        </w:rPr>
      </w:pPr>
    </w:p>
    <w:p w14:paraId="396D55B5"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27DD43A" w14:textId="77777777" w:rsidR="00CC3F7A" w:rsidRPr="00CC3F7A" w:rsidRDefault="00CC3F7A" w:rsidP="00CC3F7A">
      <w:pPr>
        <w:spacing w:after="0" w:line="259" w:lineRule="auto"/>
        <w:rPr>
          <w:rFonts w:ascii="Times New Roman" w:hAnsi="Times New Roman" w:cs="Times New Roman"/>
        </w:rPr>
      </w:pPr>
    </w:p>
    <w:p w14:paraId="20438159"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comply with all provisions of Executive Order 11246 of September 24, 1965, and of the rules, regulations, and relevant orders of the Secretary of Labor.</w:t>
      </w:r>
    </w:p>
    <w:p w14:paraId="58C609B9" w14:textId="77777777" w:rsidR="00CC3F7A" w:rsidRPr="00CC3F7A" w:rsidRDefault="00CC3F7A" w:rsidP="00CC3F7A">
      <w:pPr>
        <w:spacing w:after="0" w:line="259" w:lineRule="auto"/>
        <w:rPr>
          <w:rFonts w:ascii="Times New Roman" w:hAnsi="Times New Roman" w:cs="Times New Roman"/>
        </w:rPr>
      </w:pPr>
    </w:p>
    <w:p w14:paraId="406FE89B"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03B5974" w14:textId="77777777" w:rsidR="00CC3F7A" w:rsidRPr="00CC3F7A" w:rsidRDefault="00CC3F7A" w:rsidP="00CC3F7A">
      <w:pPr>
        <w:spacing w:after="0" w:line="259" w:lineRule="auto"/>
        <w:rPr>
          <w:rFonts w:ascii="Times New Roman" w:hAnsi="Times New Roman" w:cs="Times New Roman"/>
        </w:rPr>
      </w:pPr>
    </w:p>
    <w:p w14:paraId="1FE37422"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t>
      </w:r>
      <w:r w:rsidRPr="00CC3F7A">
        <w:rPr>
          <w:rFonts w:ascii="Times New Roman" w:hAnsi="Times New Roman" w:cs="Times New Roman"/>
        </w:rPr>
        <w:lastRenderedPageBreak/>
        <w:t>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3EB10A5" w14:textId="77777777" w:rsidR="00CC3F7A" w:rsidRPr="00CC3F7A" w:rsidRDefault="00CC3F7A" w:rsidP="00CC3F7A">
      <w:pPr>
        <w:spacing w:after="0" w:line="259" w:lineRule="auto"/>
        <w:rPr>
          <w:rFonts w:ascii="Times New Roman" w:hAnsi="Times New Roman" w:cs="Times New Roman"/>
        </w:rPr>
      </w:pPr>
    </w:p>
    <w:p w14:paraId="1BEA710C"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The Contractor will include the portion of the sentence immediately preceding paragraph (1)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BFF8A71" w14:textId="77777777" w:rsidR="00CC3F7A" w:rsidRPr="00CC3F7A" w:rsidRDefault="00CC3F7A" w:rsidP="00CC3F7A">
      <w:pPr>
        <w:spacing w:after="0" w:line="259" w:lineRule="auto"/>
        <w:rPr>
          <w:rFonts w:ascii="Times New Roman" w:hAnsi="Times New Roman" w:cs="Times New Roman"/>
        </w:rPr>
      </w:pPr>
    </w:p>
    <w:p w14:paraId="656EC38D"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Wayne RESA further agrees that it will be bound by the above equal opportunity clause with respect to its own employment practices when it participates in federally assisted construction work: Provided, that if Wayne RESA so participating is a State or local government, the above equal opportunity clause is not applicable to any agency, instrumentality or subdivision of such government which does not participate in work on or under the Contract. Wayne RESA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Wayne RESA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Wayne RESA agrees that if it fails or refuses to comply with these undertakings, the administering agency may take any or all of the following actions: cancel, terminate, or suspend in whole or in part this contract; refrain from extending any further assistance to Wayne RESA under the program with respect to which the failure or refund occurred until satisfactory assurance of future compliance has been received from such Wayne RESA; and refer the case to the Department of Justice for appropriate legal proceedings.</w:t>
      </w:r>
    </w:p>
    <w:p w14:paraId="6550E265" w14:textId="77777777" w:rsidR="00CC3F7A" w:rsidRPr="00CC3F7A" w:rsidRDefault="00CC3F7A" w:rsidP="00CC3F7A">
      <w:pPr>
        <w:spacing w:after="0" w:line="259" w:lineRule="auto"/>
        <w:rPr>
          <w:rFonts w:ascii="Times New Roman" w:hAnsi="Times New Roman" w:cs="Times New Roman"/>
        </w:rPr>
      </w:pPr>
    </w:p>
    <w:p w14:paraId="6B0A254A" w14:textId="77777777" w:rsidR="00CC3F7A" w:rsidRPr="00CC3F7A" w:rsidRDefault="00CC3F7A" w:rsidP="00947AA4">
      <w:pPr>
        <w:numPr>
          <w:ilvl w:val="0"/>
          <w:numId w:val="13"/>
        </w:numPr>
        <w:spacing w:after="0" w:line="259" w:lineRule="auto"/>
        <w:rPr>
          <w:rFonts w:ascii="Times New Roman" w:hAnsi="Times New Roman" w:cs="Times New Roman"/>
        </w:rPr>
      </w:pPr>
      <w:r w:rsidRPr="00CC3F7A">
        <w:rPr>
          <w:rFonts w:ascii="Times New Roman" w:hAnsi="Times New Roman" w:cs="Times New Roman"/>
          <w:b/>
        </w:rPr>
        <w:t>Federal Compliance</w:t>
      </w:r>
    </w:p>
    <w:p w14:paraId="7F457799" w14:textId="77777777" w:rsidR="00CC3F7A" w:rsidRPr="00CC3F7A" w:rsidRDefault="00CC3F7A" w:rsidP="00CC3F7A">
      <w:pPr>
        <w:spacing w:after="0" w:line="259" w:lineRule="auto"/>
        <w:rPr>
          <w:rFonts w:ascii="Times New Roman" w:hAnsi="Times New Roman" w:cs="Times New Roman"/>
          <w:b/>
          <w:bCs/>
        </w:rPr>
      </w:pPr>
    </w:p>
    <w:p w14:paraId="270A2231"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Consistent with the Davis-Bacon Act (40 U.S.C. §§ 3141-3148), the parties agree all transactions regarding this Contract shall be done in compliance with the Davis- Bacon Act (40 U.S.C. §§ 3141- 3144, and §§ 3146-3148) and the requirements of 29 C.F.R. Part 5 as may be applicable. The Contractor shall comply with 40 U.S.C. §§ 3141-3144, and §§ 3146-3148 and the requirements of 29 C.F.R. Part 5 as applicable.</w:t>
      </w:r>
    </w:p>
    <w:p w14:paraId="4ACE8426" w14:textId="77777777" w:rsidR="00CC3F7A" w:rsidRPr="00CC3F7A" w:rsidRDefault="00CC3F7A" w:rsidP="00CC3F7A">
      <w:pPr>
        <w:spacing w:after="0" w:line="259" w:lineRule="auto"/>
        <w:rPr>
          <w:rFonts w:ascii="Times New Roman" w:hAnsi="Times New Roman" w:cs="Times New Roman"/>
        </w:rPr>
      </w:pPr>
    </w:p>
    <w:p w14:paraId="6FB0712E" w14:textId="77777777" w:rsidR="00CC3F7A" w:rsidRPr="00CC3F7A" w:rsidRDefault="00CC3F7A" w:rsidP="00947AA4">
      <w:pPr>
        <w:numPr>
          <w:ilvl w:val="0"/>
          <w:numId w:val="17"/>
        </w:numPr>
        <w:spacing w:after="0" w:line="259" w:lineRule="auto"/>
        <w:rPr>
          <w:rFonts w:ascii="Times New Roman" w:hAnsi="Times New Roman" w:cs="Times New Roman"/>
        </w:rPr>
      </w:pPr>
      <w:r w:rsidRPr="00CC3F7A">
        <w:rPr>
          <w:rFonts w:ascii="Times New Roman" w:hAnsi="Times New Roman" w:cs="Times New Roman"/>
        </w:rPr>
        <w:t xml:space="preserve">Davis-Bacon Act, as amended (40 U.S.C. §§3141-3148). When required by Federal program legislation, all prime construction contracts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$2,000 awarded by non-Federal entities must include a provision for compliance with the Davis-Bacon Act (40 U.S.C. §§3141-3144, and §§ 3146-3148) as supplemented by Department of Labor regulations (29 C.F.R. Part 5, “Labor Standards Provisions Applicable to Contracts Covering Federally Financed and Assisted Construction”). </w:t>
      </w:r>
    </w:p>
    <w:p w14:paraId="5EF2E792" w14:textId="77777777" w:rsidR="00CC3F7A" w:rsidRPr="00CC3F7A" w:rsidRDefault="00CC3F7A" w:rsidP="00947AA4">
      <w:pPr>
        <w:numPr>
          <w:ilvl w:val="0"/>
          <w:numId w:val="17"/>
        </w:numPr>
        <w:spacing w:after="0" w:line="259" w:lineRule="auto"/>
        <w:rPr>
          <w:rFonts w:ascii="Times New Roman" w:hAnsi="Times New Roman" w:cs="Times New Roman"/>
        </w:rPr>
      </w:pPr>
      <w:r w:rsidRPr="00CC3F7A">
        <w:rPr>
          <w:rFonts w:ascii="Times New Roman" w:hAnsi="Times New Roman" w:cs="Times New Roman"/>
        </w:rPr>
        <w:t xml:space="preserve">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w:t>
      </w:r>
    </w:p>
    <w:p w14:paraId="27AAC19A" w14:textId="77777777" w:rsidR="00CC3F7A" w:rsidRPr="00CC3F7A" w:rsidRDefault="00CC3F7A" w:rsidP="00947AA4">
      <w:pPr>
        <w:numPr>
          <w:ilvl w:val="0"/>
          <w:numId w:val="17"/>
        </w:numPr>
        <w:spacing w:after="0" w:line="259" w:lineRule="auto"/>
        <w:rPr>
          <w:rFonts w:ascii="Times New Roman" w:hAnsi="Times New Roman" w:cs="Times New Roman"/>
        </w:rPr>
      </w:pPr>
      <w:r w:rsidRPr="00CC3F7A">
        <w:rPr>
          <w:rFonts w:ascii="Times New Roman" w:hAnsi="Times New Roman" w:cs="Times New Roman"/>
        </w:rPr>
        <w:t xml:space="preserve">The non-Federal entity must place a copy of the current prevailing wage determination issued by the Department of Labor in each solicitation. The decision to award a contract or subcontract must be conditioned upon the acceptance of the wage determination. </w:t>
      </w:r>
    </w:p>
    <w:p w14:paraId="5CD20A8F" w14:textId="77777777" w:rsidR="00CC3F7A" w:rsidRPr="00CC3F7A" w:rsidRDefault="00CC3F7A" w:rsidP="00947AA4">
      <w:pPr>
        <w:numPr>
          <w:ilvl w:val="0"/>
          <w:numId w:val="17"/>
        </w:numPr>
        <w:spacing w:after="0" w:line="259" w:lineRule="auto"/>
        <w:rPr>
          <w:rFonts w:ascii="Times New Roman" w:hAnsi="Times New Roman" w:cs="Times New Roman"/>
        </w:rPr>
      </w:pPr>
      <w:bookmarkStart w:id="141" w:name="_Hlk84418863"/>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bookmarkEnd w:id="141"/>
    <w:p w14:paraId="00EBF315" w14:textId="77777777" w:rsidR="00CC3F7A" w:rsidRPr="00CC3F7A" w:rsidRDefault="00CC3F7A" w:rsidP="00947AA4">
      <w:pPr>
        <w:numPr>
          <w:ilvl w:val="0"/>
          <w:numId w:val="17"/>
        </w:numPr>
        <w:spacing w:after="0" w:line="259" w:lineRule="auto"/>
        <w:rPr>
          <w:rFonts w:ascii="Times New Roman" w:hAnsi="Times New Roman" w:cs="Times New Roman"/>
        </w:rPr>
      </w:pPr>
      <w:r w:rsidRPr="00CC3F7A">
        <w:rPr>
          <w:rFonts w:ascii="Times New Roman" w:hAnsi="Times New Roman" w:cs="Times New Roman"/>
        </w:rPr>
        <w:t>This subsection (a) is applicable only to the extent the Contract pertains to construction work.</w:t>
      </w:r>
    </w:p>
    <w:p w14:paraId="76D92C04" w14:textId="77777777" w:rsidR="00CC3F7A" w:rsidRPr="00CC3F7A" w:rsidRDefault="00CC3F7A" w:rsidP="00CC3F7A">
      <w:pPr>
        <w:spacing w:after="0" w:line="259" w:lineRule="auto"/>
        <w:rPr>
          <w:rFonts w:ascii="Times New Roman" w:hAnsi="Times New Roman" w:cs="Times New Roman"/>
        </w:rPr>
      </w:pPr>
    </w:p>
    <w:p w14:paraId="047A88EC"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 Consistent with the Copeland Anti-Kickback Act, the parties agree as follows:</w:t>
      </w:r>
    </w:p>
    <w:p w14:paraId="6BE3814D" w14:textId="77777777" w:rsidR="00CC3F7A" w:rsidRPr="00CC3F7A" w:rsidRDefault="00CC3F7A" w:rsidP="00CC3F7A">
      <w:pPr>
        <w:spacing w:after="0" w:line="259" w:lineRule="auto"/>
        <w:rPr>
          <w:rFonts w:ascii="Times New Roman" w:hAnsi="Times New Roman" w:cs="Times New Roman"/>
        </w:rPr>
      </w:pPr>
    </w:p>
    <w:p w14:paraId="11E45053"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 xml:space="preserve">The Contractor must report all suspected or reported violations to Wayne RESA and Federal awarding agency. The contracts must also include a provision for compliance with the Copeland “Anti-Kickback” Act (40 U.S.C. § 3145), as supplemented by Department of Labor regulations (29 C.F.R. Part 3, “Contractors and Subcontractors on Public Building or Public Work Financed in Whole or in Part by Loans or Grants from the United States”). </w:t>
      </w:r>
    </w:p>
    <w:p w14:paraId="7EEA429C" w14:textId="77777777" w:rsidR="00CC3F7A" w:rsidRPr="00CC3F7A" w:rsidRDefault="00CC3F7A" w:rsidP="00CC3F7A">
      <w:pPr>
        <w:spacing w:after="0" w:line="259" w:lineRule="auto"/>
        <w:ind w:left="600"/>
        <w:rPr>
          <w:rFonts w:ascii="Times New Roman" w:hAnsi="Times New Roman" w:cs="Times New Roman"/>
        </w:rPr>
      </w:pPr>
    </w:p>
    <w:p w14:paraId="7C0A5F4B"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The Contractor shall comply with 18 U.S.C. § 874, 40 U.S.C. § 3145, and the requirements of 29 C.F.R. pt. 3 as may be applicable, which are incorporated by reference into this Contract.</w:t>
      </w:r>
    </w:p>
    <w:p w14:paraId="34F6AD91" w14:textId="77777777" w:rsidR="00CC3F7A" w:rsidRPr="00CC3F7A" w:rsidRDefault="00CC3F7A" w:rsidP="00CC3F7A">
      <w:pPr>
        <w:spacing w:after="0" w:line="259" w:lineRule="auto"/>
        <w:rPr>
          <w:rFonts w:ascii="Times New Roman" w:hAnsi="Times New Roman" w:cs="Times New Roman"/>
        </w:rPr>
      </w:pPr>
    </w:p>
    <w:p w14:paraId="766D6E1C"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 xml:space="preserve">The Contractor or subcontractor shall insert in any subcontracts the clause above and such other clauses as may by appropriate instructions require, </w:t>
      </w:r>
      <w:proofErr w:type="gramStart"/>
      <w:r w:rsidRPr="00CC3F7A">
        <w:rPr>
          <w:rFonts w:ascii="Times New Roman" w:hAnsi="Times New Roman" w:cs="Times New Roman"/>
        </w:rPr>
        <w:t>and also</w:t>
      </w:r>
      <w:proofErr w:type="gramEnd"/>
      <w:r w:rsidRPr="00CC3F7A">
        <w:rPr>
          <w:rFonts w:ascii="Times New Roman" w:hAnsi="Times New Roman" w:cs="Times New Roman"/>
        </w:rPr>
        <w:t xml:space="preserve"> a clause requiring the subcontractors to include these clauses in any lower tier subcontracts. The prime Contractor shall be responsible for the compliance by any subcontractor or lower tier subcontractor with </w:t>
      </w:r>
      <w:proofErr w:type="gramStart"/>
      <w:r w:rsidRPr="00CC3F7A">
        <w:rPr>
          <w:rFonts w:ascii="Times New Roman" w:hAnsi="Times New Roman" w:cs="Times New Roman"/>
        </w:rPr>
        <w:t>all of</w:t>
      </w:r>
      <w:proofErr w:type="gramEnd"/>
      <w:r w:rsidRPr="00CC3F7A">
        <w:rPr>
          <w:rFonts w:ascii="Times New Roman" w:hAnsi="Times New Roman" w:cs="Times New Roman"/>
        </w:rPr>
        <w:t xml:space="preserve"> these Contract clauses.</w:t>
      </w:r>
    </w:p>
    <w:p w14:paraId="5F263197" w14:textId="77777777" w:rsidR="00CC3F7A" w:rsidRPr="00CC3F7A" w:rsidRDefault="00CC3F7A" w:rsidP="00CC3F7A">
      <w:pPr>
        <w:spacing w:after="0" w:line="259" w:lineRule="auto"/>
        <w:rPr>
          <w:rFonts w:ascii="Times New Roman" w:hAnsi="Times New Roman" w:cs="Times New Roman"/>
        </w:rPr>
      </w:pPr>
    </w:p>
    <w:p w14:paraId="57494CCA"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A breach of the Contract clauses above may be grounds for termination of the Contract, and for debarment as a Contractor and subcontractor as provided in 29 C.F.R. § 5.12.</w:t>
      </w:r>
    </w:p>
    <w:p w14:paraId="3213C08B" w14:textId="77777777" w:rsidR="00CC3F7A" w:rsidRPr="00CC3F7A" w:rsidRDefault="00CC3F7A" w:rsidP="00CC3F7A">
      <w:pPr>
        <w:spacing w:after="0" w:line="259" w:lineRule="auto"/>
        <w:rPr>
          <w:rFonts w:ascii="Times New Roman" w:hAnsi="Times New Roman" w:cs="Times New Roman"/>
        </w:rPr>
      </w:pPr>
    </w:p>
    <w:p w14:paraId="3ACE6233"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1A99FFDE" w14:textId="77777777" w:rsidR="00CC3F7A" w:rsidRPr="00CC3F7A" w:rsidRDefault="00CC3F7A" w:rsidP="00CC3F7A">
      <w:pPr>
        <w:spacing w:after="0" w:line="259" w:lineRule="auto"/>
        <w:rPr>
          <w:rFonts w:ascii="Times New Roman" w:hAnsi="Times New Roman" w:cs="Times New Roman"/>
        </w:rPr>
      </w:pPr>
    </w:p>
    <w:p w14:paraId="20F9AA1D" w14:textId="77777777" w:rsidR="00CC3F7A" w:rsidRPr="00CC3F7A" w:rsidRDefault="00CC3F7A" w:rsidP="00947AA4">
      <w:pPr>
        <w:numPr>
          <w:ilvl w:val="1"/>
          <w:numId w:val="16"/>
        </w:numPr>
        <w:spacing w:after="0" w:line="259" w:lineRule="auto"/>
        <w:rPr>
          <w:rFonts w:ascii="Times New Roman" w:hAnsi="Times New Roman" w:cs="Times New Roman"/>
        </w:rPr>
      </w:pPr>
      <w:r w:rsidRPr="00CC3F7A">
        <w:rPr>
          <w:rFonts w:ascii="Times New Roman" w:hAnsi="Times New Roman" w:cs="Times New Roman"/>
        </w:rPr>
        <w:t>This subsection (b) is applicable only to the extent the Contract pertains to construction work,</w:t>
      </w:r>
    </w:p>
    <w:p w14:paraId="24FFD26F" w14:textId="77777777" w:rsidR="00CC3F7A" w:rsidRPr="00CC3F7A" w:rsidRDefault="00CC3F7A" w:rsidP="00CC3F7A">
      <w:pPr>
        <w:spacing w:after="0" w:line="259" w:lineRule="auto"/>
        <w:rPr>
          <w:rFonts w:ascii="Times New Roman" w:hAnsi="Times New Roman" w:cs="Times New Roman"/>
        </w:rPr>
      </w:pPr>
    </w:p>
    <w:p w14:paraId="0538B323"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Contract Work Hours and Safety Standards Act (40 U.S.C. </w:t>
      </w:r>
      <w:r w:rsidRPr="00CC3F7A">
        <w:rPr>
          <w:rFonts w:ascii="Times New Roman" w:hAnsi="Times New Roman" w:cs="Times New Roman"/>
          <w:b/>
          <w:bCs/>
        </w:rPr>
        <w:t xml:space="preserve">§§ </w:t>
      </w:r>
      <w:r w:rsidRPr="00CC3F7A">
        <w:rPr>
          <w:rFonts w:ascii="Times New Roman" w:hAnsi="Times New Roman" w:cs="Times New Roman"/>
          <w:b/>
        </w:rPr>
        <w:t>3701-3708)</w:t>
      </w:r>
      <w:r w:rsidRPr="00CC3F7A">
        <w:rPr>
          <w:rFonts w:ascii="Times New Roman" w:hAnsi="Times New Roman" w:cs="Times New Roman"/>
        </w:rPr>
        <w:t>, the parties agree as follows:</w:t>
      </w:r>
    </w:p>
    <w:p w14:paraId="6B3CEBC7" w14:textId="77777777" w:rsidR="00CC3F7A" w:rsidRPr="00CC3F7A" w:rsidRDefault="00CC3F7A" w:rsidP="00CC3F7A">
      <w:pPr>
        <w:spacing w:after="0" w:line="259" w:lineRule="auto"/>
        <w:rPr>
          <w:rFonts w:ascii="Times New Roman" w:hAnsi="Times New Roman" w:cs="Times New Roman"/>
        </w:rPr>
      </w:pPr>
    </w:p>
    <w:p w14:paraId="1B2E15A0" w14:textId="77777777" w:rsidR="00CC3F7A" w:rsidRPr="00CC3F7A" w:rsidRDefault="00CC3F7A" w:rsidP="00947AA4">
      <w:pPr>
        <w:numPr>
          <w:ilvl w:val="0"/>
          <w:numId w:val="18"/>
        </w:numPr>
        <w:spacing w:after="0" w:line="259" w:lineRule="auto"/>
        <w:rPr>
          <w:rFonts w:ascii="Times New Roman" w:hAnsi="Times New Roman" w:cs="Times New Roman"/>
        </w:rPr>
      </w:pPr>
      <w:r w:rsidRPr="00CC3F7A">
        <w:rPr>
          <w:rFonts w:ascii="Times New Roman" w:hAnsi="Times New Roman" w:cs="Times New Roman"/>
        </w:rPr>
        <w:t xml:space="preserve">Where applicable, all contracts awarded by the non-Federal entity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$100,000 that involve the employment of mechanics or laborers must include a provision for compliance with 40 U.S.C. §§ 3702 and 3704, as supplemented by Department of Labor regulations (29 C.F.R. Part 5). </w:t>
      </w:r>
    </w:p>
    <w:p w14:paraId="520056FE" w14:textId="77777777" w:rsidR="00CC3F7A" w:rsidRPr="00CC3F7A" w:rsidRDefault="00CC3F7A" w:rsidP="00947AA4">
      <w:pPr>
        <w:numPr>
          <w:ilvl w:val="0"/>
          <w:numId w:val="18"/>
        </w:numPr>
        <w:spacing w:after="0" w:line="259" w:lineRule="auto"/>
        <w:rPr>
          <w:rFonts w:ascii="Times New Roman" w:hAnsi="Times New Roman" w:cs="Times New Roman"/>
        </w:rPr>
      </w:pPr>
      <w:r w:rsidRPr="00CC3F7A">
        <w:rPr>
          <w:rFonts w:ascii="Times New Roman" w:hAnsi="Times New Roman" w:cs="Times New Roman"/>
        </w:rPr>
        <w:t xml:space="preserve">Under 40 U.S.C. § 3702 of the Act, each contractor must be required to compute the wages of every mechanic and laborer </w:t>
      </w:r>
      <w:proofErr w:type="gramStart"/>
      <w:r w:rsidRPr="00CC3F7A">
        <w:rPr>
          <w:rFonts w:ascii="Times New Roman" w:hAnsi="Times New Roman" w:cs="Times New Roman"/>
        </w:rPr>
        <w:t>on the basis of</w:t>
      </w:r>
      <w:proofErr w:type="gramEnd"/>
      <w:r w:rsidRPr="00CC3F7A">
        <w:rPr>
          <w:rFonts w:ascii="Times New Roman" w:hAnsi="Times New Roman" w:cs="Times New Roman"/>
        </w:rPr>
        <w:t xml:space="preserve"> a standard work week of 40 hours. Work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the standard work week is permissible provided that the worker is compensated at a rate of not less than one and a half times the basic rate of pay for all hours worked in excess of 40 hours in the work week. </w:t>
      </w:r>
    </w:p>
    <w:p w14:paraId="72162D21" w14:textId="77777777" w:rsidR="00CC3F7A" w:rsidRPr="00CC3F7A" w:rsidRDefault="00CC3F7A" w:rsidP="00947AA4">
      <w:pPr>
        <w:numPr>
          <w:ilvl w:val="0"/>
          <w:numId w:val="18"/>
        </w:numPr>
        <w:spacing w:after="0" w:line="259" w:lineRule="auto"/>
        <w:rPr>
          <w:rFonts w:ascii="Times New Roman" w:hAnsi="Times New Roman" w:cs="Times New Roman"/>
        </w:rPr>
      </w:pPr>
      <w:r w:rsidRPr="00CC3F7A">
        <w:rPr>
          <w:rFonts w:ascii="Times New Roman" w:hAnsi="Times New Roman" w:cs="Times New Roman"/>
        </w:rPr>
        <w:t xml:space="preserve">The requirements of 40 U.S.C. § 3704 are applicable to construction work and provide that no laborer or mechanic must be required to work in surroundings or under working conditions which are unsanitary, </w:t>
      </w:r>
      <w:proofErr w:type="gramStart"/>
      <w:r w:rsidRPr="00CC3F7A">
        <w:rPr>
          <w:rFonts w:ascii="Times New Roman" w:hAnsi="Times New Roman" w:cs="Times New Roman"/>
        </w:rPr>
        <w:t>hazardous</w:t>
      </w:r>
      <w:proofErr w:type="gramEnd"/>
      <w:r w:rsidRPr="00CC3F7A">
        <w:rPr>
          <w:rFonts w:ascii="Times New Roman" w:hAnsi="Times New Roman" w:cs="Times New Roman"/>
        </w:rPr>
        <w:t xml:space="preserve"> or dangerous. These requirements do not apply to the purchases of supplies or materials or articles ordinarily available on the open market, or contracts for transportation or transmission of intelligence.</w:t>
      </w:r>
    </w:p>
    <w:p w14:paraId="57CE498B" w14:textId="77777777" w:rsidR="00CC3F7A" w:rsidRPr="00CC3F7A" w:rsidRDefault="00CC3F7A" w:rsidP="00CC3F7A">
      <w:pPr>
        <w:spacing w:after="0" w:line="259" w:lineRule="auto"/>
        <w:rPr>
          <w:rFonts w:ascii="Times New Roman" w:hAnsi="Times New Roman" w:cs="Times New Roman"/>
        </w:rPr>
      </w:pPr>
    </w:p>
    <w:p w14:paraId="1FE82B65" w14:textId="77777777" w:rsidR="00CC3F7A" w:rsidRPr="00CC3F7A" w:rsidRDefault="00CC3F7A" w:rsidP="00947AA4">
      <w:pPr>
        <w:numPr>
          <w:ilvl w:val="0"/>
          <w:numId w:val="19"/>
        </w:numPr>
        <w:spacing w:after="0" w:line="259" w:lineRule="auto"/>
        <w:rPr>
          <w:rFonts w:ascii="Times New Roman" w:hAnsi="Times New Roman" w:cs="Times New Roman"/>
        </w:rPr>
      </w:pPr>
      <w:r w:rsidRPr="00CC3F7A">
        <w:rPr>
          <w:rFonts w:ascii="Times New Roman" w:hAnsi="Times New Roman" w:cs="Times New Roman"/>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8D589A0" w14:textId="77777777" w:rsidR="00CC3F7A" w:rsidRPr="00CC3F7A" w:rsidRDefault="00CC3F7A" w:rsidP="00CC3F7A">
      <w:pPr>
        <w:spacing w:after="0" w:line="259" w:lineRule="auto"/>
        <w:rPr>
          <w:rFonts w:ascii="Times New Roman" w:hAnsi="Times New Roman" w:cs="Times New Roman"/>
        </w:rPr>
      </w:pPr>
    </w:p>
    <w:p w14:paraId="230D80FD"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In the event of any violation of the clause set forth in paragraph (1)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581A36C9" w14:textId="77777777" w:rsidR="00CC3F7A" w:rsidRPr="00CC3F7A" w:rsidRDefault="00CC3F7A" w:rsidP="00CC3F7A">
      <w:pPr>
        <w:spacing w:after="0" w:line="259" w:lineRule="auto"/>
        <w:rPr>
          <w:rFonts w:ascii="Times New Roman" w:hAnsi="Times New Roman" w:cs="Times New Roman"/>
        </w:rPr>
      </w:pPr>
    </w:p>
    <w:p w14:paraId="00B4A4CD" w14:textId="77777777" w:rsidR="00CC3F7A" w:rsidRPr="00CC3F7A" w:rsidRDefault="00CC3F7A" w:rsidP="00947AA4">
      <w:pPr>
        <w:numPr>
          <w:ilvl w:val="0"/>
          <w:numId w:val="19"/>
        </w:numPr>
        <w:spacing w:after="0" w:line="259" w:lineRule="auto"/>
        <w:rPr>
          <w:rFonts w:ascii="Times New Roman" w:hAnsi="Times New Roman" w:cs="Times New Roman"/>
        </w:rPr>
      </w:pPr>
      <w:r w:rsidRPr="00CC3F7A">
        <w:rPr>
          <w:rFonts w:ascii="Times New Roman" w:hAnsi="Times New Roman" w:cs="Times New Roman"/>
        </w:rPr>
        <w:t xml:space="preserve">Wayne RESA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w:t>
      </w:r>
      <w:r w:rsidRPr="00CC3F7A">
        <w:rPr>
          <w:rFonts w:ascii="Times New Roman" w:hAnsi="Times New Roman" w:cs="Times New Roman"/>
        </w:rPr>
        <w:lastRenderedPageBreak/>
        <w:t>to satisfy any liabilities of such Contractor or subcontractor for unpaid wages and liquidated damages as provided in the clause set forth in paragraph (2) of this section.</w:t>
      </w:r>
    </w:p>
    <w:p w14:paraId="2D22EF8A" w14:textId="77777777" w:rsidR="00CC3F7A" w:rsidRPr="00CC3F7A" w:rsidRDefault="00CC3F7A" w:rsidP="00CC3F7A">
      <w:pPr>
        <w:spacing w:after="0" w:line="259" w:lineRule="auto"/>
        <w:rPr>
          <w:rFonts w:ascii="Times New Roman" w:hAnsi="Times New Roman" w:cs="Times New Roman"/>
        </w:rPr>
      </w:pPr>
    </w:p>
    <w:p w14:paraId="304C5B46" w14:textId="77777777" w:rsidR="00CC3F7A" w:rsidRPr="00CC3F7A" w:rsidRDefault="00CC3F7A" w:rsidP="00947AA4">
      <w:pPr>
        <w:numPr>
          <w:ilvl w:val="0"/>
          <w:numId w:val="19"/>
        </w:numPr>
        <w:spacing w:after="0" w:line="259" w:lineRule="auto"/>
        <w:rPr>
          <w:rFonts w:ascii="Times New Roman" w:hAnsi="Times New Roman" w:cs="Times New Roman"/>
        </w:rPr>
      </w:pPr>
      <w:r w:rsidRPr="00CC3F7A">
        <w:rPr>
          <w:rFonts w:ascii="Times New Roman" w:hAnsi="Times New Roman" w:cs="Times New Roman"/>
        </w:rPr>
        <w:t xml:space="preserve">The Contractor or subcontractor shall insert in any subcontracts the clauses set forth in paragraphs (1) through (4) of this section, </w:t>
      </w:r>
      <w:proofErr w:type="gramStart"/>
      <w:r w:rsidRPr="00CC3F7A">
        <w:rPr>
          <w:rFonts w:ascii="Times New Roman" w:hAnsi="Times New Roman" w:cs="Times New Roman"/>
        </w:rPr>
        <w:t>and also</w:t>
      </w:r>
      <w:proofErr w:type="gramEnd"/>
      <w:r w:rsidRPr="00CC3F7A">
        <w:rPr>
          <w:rFonts w:ascii="Times New Roman" w:hAnsi="Times New Roman" w:cs="Times New Roman"/>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7C565F1C" w14:textId="77777777" w:rsidR="00CC3F7A" w:rsidRPr="00CC3F7A" w:rsidRDefault="00CC3F7A" w:rsidP="00CC3F7A">
      <w:pPr>
        <w:spacing w:after="0" w:line="259" w:lineRule="auto"/>
        <w:rPr>
          <w:rFonts w:ascii="Times New Roman" w:hAnsi="Times New Roman" w:cs="Times New Roman"/>
        </w:rPr>
      </w:pPr>
    </w:p>
    <w:p w14:paraId="188BB317" w14:textId="77777777" w:rsidR="00CC3F7A" w:rsidRPr="00CC3F7A" w:rsidRDefault="00CC3F7A" w:rsidP="00947AA4">
      <w:pPr>
        <w:numPr>
          <w:ilvl w:val="0"/>
          <w:numId w:val="19"/>
        </w:numPr>
        <w:spacing w:after="0" w:line="259" w:lineRule="auto"/>
        <w:rPr>
          <w:rFonts w:ascii="Times New Roman" w:hAnsi="Times New Roman" w:cs="Times New Roman"/>
        </w:rPr>
      </w:pPr>
      <w:r w:rsidRPr="00CC3F7A">
        <w:rPr>
          <w:rFonts w:ascii="Times New Roman" w:hAnsi="Times New Roman" w:cs="Times New Roman"/>
        </w:rPr>
        <w:t>This subsection (c) is applicable only to the extent the Contract is for a sum greater than One Hundred Thousand and 00/100 Dollars ($100,000.00),</w:t>
      </w:r>
    </w:p>
    <w:p w14:paraId="4262499B" w14:textId="77777777" w:rsidR="00CC3F7A" w:rsidRPr="00CC3F7A" w:rsidRDefault="00CC3F7A" w:rsidP="00CC3F7A">
      <w:pPr>
        <w:spacing w:after="0" w:line="259" w:lineRule="auto"/>
        <w:rPr>
          <w:rFonts w:ascii="Times New Roman" w:hAnsi="Times New Roman" w:cs="Times New Roman"/>
        </w:rPr>
      </w:pPr>
    </w:p>
    <w:p w14:paraId="4FAE8764"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Clean Air Act (42 U.S.C. </w:t>
      </w:r>
      <w:r w:rsidRPr="00CC3F7A">
        <w:rPr>
          <w:rFonts w:ascii="Times New Roman" w:hAnsi="Times New Roman" w:cs="Times New Roman"/>
          <w:b/>
          <w:bCs/>
        </w:rPr>
        <w:t>§§</w:t>
      </w:r>
      <w:r w:rsidRPr="00CC3F7A">
        <w:rPr>
          <w:rFonts w:ascii="Times New Roman" w:hAnsi="Times New Roman" w:cs="Times New Roman"/>
        </w:rPr>
        <w:t xml:space="preserve"> </w:t>
      </w:r>
      <w:r w:rsidRPr="00CC3F7A">
        <w:rPr>
          <w:rFonts w:ascii="Times New Roman" w:hAnsi="Times New Roman" w:cs="Times New Roman"/>
          <w:b/>
        </w:rPr>
        <w:t xml:space="preserve">7401-7671q.) </w:t>
      </w:r>
      <w:r w:rsidRPr="00CC3F7A">
        <w:rPr>
          <w:rFonts w:ascii="Times New Roman" w:hAnsi="Times New Roman" w:cs="Times New Roman"/>
        </w:rPr>
        <w:t xml:space="preserve">and the </w:t>
      </w:r>
      <w:r w:rsidRPr="00CC3F7A">
        <w:rPr>
          <w:rFonts w:ascii="Times New Roman" w:hAnsi="Times New Roman" w:cs="Times New Roman"/>
          <w:b/>
        </w:rPr>
        <w:t xml:space="preserve">Federal Water Pollution Control Act (33 U.S.C. </w:t>
      </w:r>
      <w:r w:rsidRPr="00CC3F7A">
        <w:rPr>
          <w:rFonts w:ascii="Times New Roman" w:hAnsi="Times New Roman" w:cs="Times New Roman"/>
          <w:b/>
          <w:bCs/>
        </w:rPr>
        <w:t xml:space="preserve">§§ </w:t>
      </w:r>
      <w:r w:rsidRPr="00CC3F7A">
        <w:rPr>
          <w:rFonts w:ascii="Times New Roman" w:hAnsi="Times New Roman" w:cs="Times New Roman"/>
          <w:b/>
        </w:rPr>
        <w:t>1251-1387)</w:t>
      </w:r>
      <w:r w:rsidRPr="00CC3F7A">
        <w:rPr>
          <w:rFonts w:ascii="Times New Roman" w:hAnsi="Times New Roman" w:cs="Times New Roman"/>
        </w:rPr>
        <w:t>, the parties agree as follows:</w:t>
      </w:r>
    </w:p>
    <w:p w14:paraId="758CD720" w14:textId="77777777" w:rsidR="00CC3F7A" w:rsidRPr="00CC3F7A" w:rsidRDefault="00CC3F7A" w:rsidP="00CC3F7A">
      <w:pPr>
        <w:spacing w:after="0" w:line="259" w:lineRule="auto"/>
        <w:rPr>
          <w:rFonts w:ascii="Times New Roman" w:hAnsi="Times New Roman" w:cs="Times New Roman"/>
        </w:rPr>
      </w:pPr>
    </w:p>
    <w:p w14:paraId="3725D1A0"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Clean Air Act, as amended, 42 U.S.C. § 7401 et seq.</w:t>
      </w:r>
    </w:p>
    <w:p w14:paraId="40E7A949" w14:textId="77777777" w:rsidR="00CC3F7A" w:rsidRPr="00CC3F7A" w:rsidRDefault="00CC3F7A" w:rsidP="00CC3F7A">
      <w:pPr>
        <w:spacing w:after="0" w:line="259" w:lineRule="auto"/>
        <w:rPr>
          <w:rFonts w:ascii="Times New Roman" w:hAnsi="Times New Roman" w:cs="Times New Roman"/>
        </w:rPr>
      </w:pPr>
    </w:p>
    <w:p w14:paraId="12563E46"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the Contractor will, in turn, report each violation as required to assure notification to the Federal Emergency Management Agency, and the appropriate Environmental Protection Agency Regional Office.</w:t>
      </w:r>
    </w:p>
    <w:p w14:paraId="119FB45C" w14:textId="77777777" w:rsidR="00CC3F7A" w:rsidRPr="00CC3F7A" w:rsidRDefault="00CC3F7A" w:rsidP="00CC3F7A">
      <w:pPr>
        <w:spacing w:after="0" w:line="259" w:lineRule="auto"/>
        <w:rPr>
          <w:rFonts w:ascii="Times New Roman" w:hAnsi="Times New Roman" w:cs="Times New Roman"/>
        </w:rPr>
      </w:pPr>
    </w:p>
    <w:p w14:paraId="36D6F85A"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 xml:space="preserve">The Contractor agrees to include these requirements in each subcontract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$150,000. Contract shall ensure each subcontract include provisions that requires the non-Federal award to agree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p>
    <w:p w14:paraId="700260BF" w14:textId="77777777" w:rsidR="00CC3F7A" w:rsidRPr="00CC3F7A" w:rsidRDefault="00CC3F7A" w:rsidP="00CC3F7A">
      <w:pPr>
        <w:spacing w:after="0" w:line="259" w:lineRule="auto"/>
        <w:rPr>
          <w:rFonts w:ascii="Times New Roman" w:hAnsi="Times New Roman" w:cs="Times New Roman"/>
        </w:rPr>
      </w:pPr>
    </w:p>
    <w:p w14:paraId="2646673D"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Federal Water Pollution Control Act, as amended, 33 U.S.C. § 1251 et seq.</w:t>
      </w:r>
    </w:p>
    <w:p w14:paraId="75F35FB5" w14:textId="77777777" w:rsidR="00CC3F7A" w:rsidRPr="00CC3F7A" w:rsidRDefault="00CC3F7A" w:rsidP="00CC3F7A">
      <w:pPr>
        <w:spacing w:after="0" w:line="259" w:lineRule="auto"/>
        <w:rPr>
          <w:rFonts w:ascii="Times New Roman" w:hAnsi="Times New Roman" w:cs="Times New Roman"/>
        </w:rPr>
      </w:pPr>
    </w:p>
    <w:p w14:paraId="14AB86B6"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Wayne RESA will, in turn, report each violation as required to assure notification to the Federal Emergency Management Agency, and the appropriate Environmental Protection Agency Regional Office.</w:t>
      </w:r>
    </w:p>
    <w:p w14:paraId="135BB396" w14:textId="77777777" w:rsidR="00CC3F7A" w:rsidRPr="00CC3F7A" w:rsidRDefault="00CC3F7A" w:rsidP="00CC3F7A">
      <w:pPr>
        <w:spacing w:after="0" w:line="259" w:lineRule="auto"/>
        <w:rPr>
          <w:rFonts w:ascii="Times New Roman" w:hAnsi="Times New Roman" w:cs="Times New Roman"/>
        </w:rPr>
      </w:pPr>
    </w:p>
    <w:p w14:paraId="40052F33" w14:textId="77777777" w:rsidR="00CC3F7A" w:rsidRPr="00CC3F7A" w:rsidRDefault="00CC3F7A" w:rsidP="00947AA4">
      <w:pPr>
        <w:numPr>
          <w:ilvl w:val="0"/>
          <w:numId w:val="20"/>
        </w:numPr>
        <w:spacing w:after="0" w:line="259" w:lineRule="auto"/>
        <w:rPr>
          <w:rFonts w:ascii="Times New Roman" w:hAnsi="Times New Roman" w:cs="Times New Roman"/>
        </w:rPr>
      </w:pPr>
      <w:r w:rsidRPr="00CC3F7A">
        <w:rPr>
          <w:rFonts w:ascii="Times New Roman" w:hAnsi="Times New Roman" w:cs="Times New Roman"/>
        </w:rPr>
        <w:t>This subsection (d) is applicable only to the extent the Contract is for a sum greater than One Hundred Fifty Thousand and 00/100 Dollars ($150,000.00),</w:t>
      </w:r>
    </w:p>
    <w:p w14:paraId="21F089BA" w14:textId="77777777" w:rsidR="00CC3F7A" w:rsidRPr="00CC3F7A" w:rsidRDefault="00CC3F7A" w:rsidP="00CC3F7A">
      <w:pPr>
        <w:spacing w:after="0" w:line="259" w:lineRule="auto"/>
        <w:rPr>
          <w:rFonts w:ascii="Times New Roman" w:hAnsi="Times New Roman" w:cs="Times New Roman"/>
        </w:rPr>
      </w:pPr>
    </w:p>
    <w:p w14:paraId="23E06203"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bCs/>
        </w:rPr>
        <w:t>Byrd Anti-Lobbying Amendment (31 U.S.C. § 1352, as amended)</w:t>
      </w:r>
      <w:r w:rsidRPr="00CC3F7A">
        <w:rPr>
          <w:rFonts w:ascii="Times New Roman" w:hAnsi="Times New Roman" w:cs="Times New Roman"/>
        </w:rPr>
        <w:t>, the parties agree as follows:</w:t>
      </w:r>
    </w:p>
    <w:p w14:paraId="721CE4D4" w14:textId="77777777" w:rsidR="00CC3F7A" w:rsidRPr="00CC3F7A" w:rsidRDefault="00CC3F7A" w:rsidP="00CC3F7A">
      <w:pPr>
        <w:spacing w:after="0" w:line="259" w:lineRule="auto"/>
        <w:rPr>
          <w:rFonts w:ascii="Times New Roman" w:hAnsi="Times New Roman" w:cs="Times New Roman"/>
        </w:rPr>
      </w:pPr>
    </w:p>
    <w:p w14:paraId="59838DC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Each tier must also disclose any lobbying with non-Federal funds that takes place in connection with obtaining any Federal award. Such disclosures are forwarded from tier to </w:t>
      </w:r>
      <w:proofErr w:type="spellStart"/>
      <w:r w:rsidRPr="00CC3F7A">
        <w:rPr>
          <w:rFonts w:ascii="Times New Roman" w:hAnsi="Times New Roman" w:cs="Times New Roman"/>
        </w:rPr>
        <w:t>tier</w:t>
      </w:r>
      <w:proofErr w:type="spellEnd"/>
      <w:r w:rsidRPr="00CC3F7A">
        <w:rPr>
          <w:rFonts w:ascii="Times New Roman" w:hAnsi="Times New Roman" w:cs="Times New Roman"/>
        </w:rPr>
        <w:t xml:space="preserve"> up to the non-Federal award.</w:t>
      </w:r>
    </w:p>
    <w:p w14:paraId="26E1FEF4" w14:textId="77777777" w:rsidR="00CC3F7A" w:rsidRPr="00CC3F7A" w:rsidRDefault="00CC3F7A" w:rsidP="00CC3F7A">
      <w:pPr>
        <w:spacing w:after="0" w:line="259" w:lineRule="auto"/>
        <w:rPr>
          <w:rFonts w:ascii="Times New Roman" w:hAnsi="Times New Roman" w:cs="Times New Roman"/>
        </w:rPr>
      </w:pPr>
    </w:p>
    <w:p w14:paraId="46FEA850" w14:textId="77777777" w:rsidR="00CC3F7A" w:rsidRPr="00CC3F7A" w:rsidRDefault="00CC3F7A" w:rsidP="00947AA4">
      <w:pPr>
        <w:numPr>
          <w:ilvl w:val="0"/>
          <w:numId w:val="21"/>
        </w:numPr>
        <w:spacing w:after="0" w:line="259" w:lineRule="auto"/>
        <w:rPr>
          <w:rFonts w:ascii="Times New Roman" w:hAnsi="Times New Roman" w:cs="Times New Roman"/>
        </w:rPr>
      </w:pPr>
      <w:r w:rsidRPr="00CC3F7A">
        <w:rPr>
          <w:rFonts w:ascii="Times New Roman" w:hAnsi="Times New Roman" w:cs="Times New Roman"/>
        </w:rPr>
        <w:t>Contractors who apply or bid for an award exceeding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328BDE74" w14:textId="77777777" w:rsidR="00CC3F7A" w:rsidRPr="00CC3F7A" w:rsidRDefault="00CC3F7A" w:rsidP="00CC3F7A">
      <w:pPr>
        <w:spacing w:after="0" w:line="259" w:lineRule="auto"/>
        <w:rPr>
          <w:rFonts w:ascii="Times New Roman" w:hAnsi="Times New Roman" w:cs="Times New Roman"/>
        </w:rPr>
      </w:pPr>
    </w:p>
    <w:p w14:paraId="3AE1D65E" w14:textId="77777777" w:rsidR="00CC3F7A" w:rsidRPr="00CC3F7A" w:rsidRDefault="00CC3F7A" w:rsidP="00947AA4">
      <w:pPr>
        <w:numPr>
          <w:ilvl w:val="0"/>
          <w:numId w:val="21"/>
        </w:numPr>
        <w:spacing w:after="0" w:line="259" w:lineRule="auto"/>
        <w:rPr>
          <w:rFonts w:ascii="Times New Roman" w:hAnsi="Times New Roman" w:cs="Times New Roman"/>
        </w:rPr>
      </w:pPr>
      <w:r w:rsidRPr="00CC3F7A">
        <w:rPr>
          <w:rFonts w:ascii="Times New Roman" w:hAnsi="Times New Roman" w:cs="Times New Roman"/>
        </w:rPr>
        <w:t xml:space="preserve">Each tier shall also disclose any lobbying with non-Federal funds that takes place in connection with obtaining any Federal award. Such disclosures are forwarded from tier to </w:t>
      </w:r>
      <w:proofErr w:type="spellStart"/>
      <w:r w:rsidRPr="00CC3F7A">
        <w:rPr>
          <w:rFonts w:ascii="Times New Roman" w:hAnsi="Times New Roman" w:cs="Times New Roman"/>
        </w:rPr>
        <w:t>tier</w:t>
      </w:r>
      <w:proofErr w:type="spellEnd"/>
      <w:r w:rsidRPr="00CC3F7A">
        <w:rPr>
          <w:rFonts w:ascii="Times New Roman" w:hAnsi="Times New Roman" w:cs="Times New Roman"/>
        </w:rPr>
        <w:t xml:space="preserve"> up to the non-Federal </w:t>
      </w:r>
      <w:proofErr w:type="gramStart"/>
      <w:r w:rsidRPr="00CC3F7A">
        <w:rPr>
          <w:rFonts w:ascii="Times New Roman" w:hAnsi="Times New Roman" w:cs="Times New Roman"/>
        </w:rPr>
        <w:t>award.(</w:t>
      </w:r>
      <w:proofErr w:type="gramEnd"/>
      <w:r w:rsidRPr="00CC3F7A">
        <w:rPr>
          <w:rFonts w:ascii="Times New Roman" w:hAnsi="Times New Roman" w:cs="Times New Roman"/>
        </w:rPr>
        <w:t>J) See §200.323., (K) See §200.216., (L) See §200.322. [78 FR 78608, Dec. 26, 2013, as amended at 79 FR 75888, Dec. 19, 2014; 85 FR 49577, Aug. 13, 2020]</w:t>
      </w:r>
    </w:p>
    <w:p w14:paraId="04E99FE8" w14:textId="77777777" w:rsidR="00CC3F7A" w:rsidRPr="00CC3F7A" w:rsidRDefault="00CC3F7A" w:rsidP="00CC3F7A">
      <w:pPr>
        <w:spacing w:after="0" w:line="259" w:lineRule="auto"/>
        <w:rPr>
          <w:rFonts w:ascii="Times New Roman" w:hAnsi="Times New Roman" w:cs="Times New Roman"/>
        </w:rPr>
      </w:pPr>
    </w:p>
    <w:p w14:paraId="11A82CE6" w14:textId="77777777" w:rsidR="00CC3F7A" w:rsidRPr="00CC3F7A" w:rsidRDefault="00CC3F7A" w:rsidP="00947AA4">
      <w:pPr>
        <w:numPr>
          <w:ilvl w:val="0"/>
          <w:numId w:val="21"/>
        </w:numPr>
        <w:spacing w:after="0" w:line="259" w:lineRule="auto"/>
        <w:rPr>
          <w:rFonts w:ascii="Times New Roman" w:hAnsi="Times New Roman" w:cs="Times New Roman"/>
        </w:rPr>
      </w:pPr>
      <w:r w:rsidRPr="00CC3F7A">
        <w:rPr>
          <w:rFonts w:ascii="Times New Roman" w:hAnsi="Times New Roman" w:cs="Times New Roman"/>
        </w:rPr>
        <w:t>This subsection (e) is applicable only to the extent the Contract is for a sum greater than One Hundred Thousand and 00/100 Dollars ($100,000.00),</w:t>
      </w:r>
    </w:p>
    <w:p w14:paraId="7BCF2E12" w14:textId="77777777" w:rsidR="00CC3F7A" w:rsidRPr="00CC3F7A" w:rsidRDefault="00CC3F7A" w:rsidP="00CC3F7A">
      <w:pPr>
        <w:spacing w:after="0" w:line="259" w:lineRule="auto"/>
        <w:rPr>
          <w:rFonts w:ascii="Times New Roman" w:hAnsi="Times New Roman" w:cs="Times New Roman"/>
        </w:rPr>
      </w:pPr>
    </w:p>
    <w:p w14:paraId="5627636C"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Debarment and Suspension.</w:t>
      </w:r>
    </w:p>
    <w:p w14:paraId="401DFBE1" w14:textId="77777777" w:rsidR="00CC3F7A" w:rsidRPr="00CC3F7A" w:rsidRDefault="00CC3F7A" w:rsidP="00CC3F7A">
      <w:pPr>
        <w:spacing w:after="0" w:line="259" w:lineRule="auto"/>
        <w:rPr>
          <w:rFonts w:ascii="Times New Roman" w:hAnsi="Times New Roman" w:cs="Times New Roman"/>
        </w:rPr>
      </w:pPr>
    </w:p>
    <w:p w14:paraId="5954B1D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13678EB" w14:textId="77777777" w:rsidR="00CC3F7A" w:rsidRPr="00CC3F7A" w:rsidRDefault="00CC3F7A" w:rsidP="00CC3F7A">
      <w:pPr>
        <w:spacing w:after="0" w:line="259" w:lineRule="auto"/>
        <w:rPr>
          <w:rFonts w:ascii="Times New Roman" w:hAnsi="Times New Roman" w:cs="Times New Roman"/>
        </w:rPr>
      </w:pPr>
    </w:p>
    <w:p w14:paraId="41C9889E" w14:textId="77777777" w:rsidR="00CC3F7A" w:rsidRPr="00CC3F7A" w:rsidRDefault="00CC3F7A" w:rsidP="00947AA4">
      <w:pPr>
        <w:numPr>
          <w:ilvl w:val="0"/>
          <w:numId w:val="22"/>
        </w:numPr>
        <w:spacing w:after="0" w:line="259" w:lineRule="auto"/>
        <w:rPr>
          <w:rFonts w:ascii="Times New Roman" w:hAnsi="Times New Roman" w:cs="Times New Roman"/>
        </w:rPr>
      </w:pPr>
      <w:r w:rsidRPr="00CC3F7A">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B8AE68B" w14:textId="77777777" w:rsidR="00CC3F7A" w:rsidRPr="00CC3F7A" w:rsidRDefault="00CC3F7A" w:rsidP="00CC3F7A">
      <w:pPr>
        <w:spacing w:after="0" w:line="259" w:lineRule="auto"/>
        <w:rPr>
          <w:rFonts w:ascii="Times New Roman" w:hAnsi="Times New Roman" w:cs="Times New Roman"/>
        </w:rPr>
      </w:pPr>
    </w:p>
    <w:p w14:paraId="4ABB57D5" w14:textId="77777777" w:rsidR="00CC3F7A" w:rsidRPr="00CC3F7A" w:rsidRDefault="00CC3F7A" w:rsidP="00947AA4">
      <w:pPr>
        <w:numPr>
          <w:ilvl w:val="0"/>
          <w:numId w:val="22"/>
        </w:numPr>
        <w:spacing w:after="0" w:line="259" w:lineRule="auto"/>
        <w:rPr>
          <w:rFonts w:ascii="Times New Roman" w:hAnsi="Times New Roman" w:cs="Times New Roman"/>
        </w:rPr>
      </w:pPr>
      <w:r w:rsidRPr="00CC3F7A">
        <w:rPr>
          <w:rFonts w:ascii="Times New Roman" w:hAnsi="Times New Roman" w:cs="Times New Roman"/>
        </w:rPr>
        <w:t xml:space="preserve">The Contractor must comply with 2 C.F.R. pt. 180, subpart C and 2 C.F.R. pt. 3000, subpart C, and must include a requirement to comply with these regulations in any </w:t>
      </w:r>
      <w:proofErr w:type="gramStart"/>
      <w:r w:rsidRPr="00CC3F7A">
        <w:rPr>
          <w:rFonts w:ascii="Times New Roman" w:hAnsi="Times New Roman" w:cs="Times New Roman"/>
        </w:rPr>
        <w:t>lower tier covered</w:t>
      </w:r>
      <w:proofErr w:type="gramEnd"/>
      <w:r w:rsidRPr="00CC3F7A">
        <w:rPr>
          <w:rFonts w:ascii="Times New Roman" w:hAnsi="Times New Roman" w:cs="Times New Roman"/>
        </w:rPr>
        <w:t xml:space="preserve"> transaction it </w:t>
      </w:r>
      <w:proofErr w:type="gramStart"/>
      <w:r w:rsidRPr="00CC3F7A">
        <w:rPr>
          <w:rFonts w:ascii="Times New Roman" w:hAnsi="Times New Roman" w:cs="Times New Roman"/>
        </w:rPr>
        <w:t>enters into</w:t>
      </w:r>
      <w:proofErr w:type="gramEnd"/>
      <w:r w:rsidRPr="00CC3F7A">
        <w:rPr>
          <w:rFonts w:ascii="Times New Roman" w:hAnsi="Times New Roman" w:cs="Times New Roman"/>
        </w:rPr>
        <w:t>.</w:t>
      </w:r>
    </w:p>
    <w:p w14:paraId="1025719B" w14:textId="77777777" w:rsidR="00CC3F7A" w:rsidRPr="00CC3F7A" w:rsidRDefault="00CC3F7A" w:rsidP="00CC3F7A">
      <w:pPr>
        <w:spacing w:after="0" w:line="259" w:lineRule="auto"/>
        <w:rPr>
          <w:rFonts w:ascii="Times New Roman" w:hAnsi="Times New Roman" w:cs="Times New Roman"/>
        </w:rPr>
      </w:pPr>
    </w:p>
    <w:p w14:paraId="0783F804"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This certification is a material representation of fact relied upon by Contractor. If it is later determined that the Contractor did not comply with 2 C.F.R. pt. 180, subpart C and 2 C.F.R. pt. 3000, subpart C, in addition to remedies available to Contractor, the Federal Government may pursue available remedies, including but not limited to suspension and/or debarment.</w:t>
      </w:r>
    </w:p>
    <w:p w14:paraId="6CCE6779" w14:textId="77777777" w:rsidR="00CC3F7A" w:rsidRPr="00CC3F7A" w:rsidRDefault="00CC3F7A" w:rsidP="00CC3F7A">
      <w:pPr>
        <w:spacing w:after="0" w:line="259" w:lineRule="auto"/>
        <w:rPr>
          <w:rFonts w:ascii="Times New Roman" w:hAnsi="Times New Roman" w:cs="Times New Roman"/>
        </w:rPr>
      </w:pPr>
    </w:p>
    <w:p w14:paraId="45648BBC" w14:textId="77777777" w:rsidR="00CC3F7A" w:rsidRPr="00CC3F7A" w:rsidRDefault="00CC3F7A" w:rsidP="00947AA4">
      <w:pPr>
        <w:numPr>
          <w:ilvl w:val="0"/>
          <w:numId w:val="22"/>
        </w:numPr>
        <w:spacing w:after="0" w:line="259" w:lineRule="auto"/>
        <w:rPr>
          <w:rFonts w:ascii="Times New Roman" w:hAnsi="Times New Roman" w:cs="Times New Roman"/>
        </w:rPr>
      </w:pPr>
      <w:r w:rsidRPr="00CC3F7A">
        <w:rPr>
          <w:rFonts w:ascii="Times New Roman" w:hAnsi="Times New Roman" w:cs="Times New Roman"/>
        </w:rPr>
        <w:lastRenderedPageBreak/>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D519206" w14:textId="77777777" w:rsidR="00CC3F7A" w:rsidRPr="00CC3F7A" w:rsidRDefault="00CC3F7A" w:rsidP="00CC3F7A">
      <w:pPr>
        <w:spacing w:after="0" w:line="259" w:lineRule="auto"/>
        <w:rPr>
          <w:rFonts w:ascii="Times New Roman" w:hAnsi="Times New Roman" w:cs="Times New Roman"/>
        </w:rPr>
      </w:pPr>
    </w:p>
    <w:p w14:paraId="7D5BCB24"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Procurement and Recovered Materials.</w:t>
      </w:r>
    </w:p>
    <w:p w14:paraId="458D118C" w14:textId="77777777" w:rsidR="00CC3F7A" w:rsidRPr="00CC3F7A" w:rsidRDefault="00CC3F7A" w:rsidP="00CC3F7A">
      <w:pPr>
        <w:spacing w:after="0" w:line="259" w:lineRule="auto"/>
        <w:rPr>
          <w:rFonts w:ascii="Times New Roman" w:hAnsi="Times New Roman" w:cs="Times New Roman"/>
        </w:rPr>
      </w:pPr>
    </w:p>
    <w:p w14:paraId="4FE7103C" w14:textId="77777777" w:rsidR="00CC3F7A" w:rsidRPr="00CC3F7A" w:rsidRDefault="00CC3F7A" w:rsidP="00947AA4">
      <w:pPr>
        <w:numPr>
          <w:ilvl w:val="0"/>
          <w:numId w:val="23"/>
        </w:numPr>
        <w:spacing w:after="0" w:line="259" w:lineRule="auto"/>
        <w:rPr>
          <w:rFonts w:ascii="Times New Roman" w:hAnsi="Times New Roman" w:cs="Times New Roman"/>
        </w:rPr>
      </w:pPr>
      <w:r w:rsidRPr="00CC3F7A">
        <w:rPr>
          <w:rFonts w:ascii="Times New Roman" w:hAnsi="Times New Roman" w:cs="Times New Roman"/>
        </w:rPr>
        <w:t>In the performance of this Contract, the Contractor shall make maximum use of products containing recovered materials that are EPA-designated items unless the product cannot be acquired: (</w:t>
      </w:r>
      <w:proofErr w:type="spellStart"/>
      <w:r w:rsidRPr="00CC3F7A">
        <w:rPr>
          <w:rFonts w:ascii="Times New Roman" w:hAnsi="Times New Roman" w:cs="Times New Roman"/>
        </w:rPr>
        <w:t>i</w:t>
      </w:r>
      <w:proofErr w:type="spellEnd"/>
      <w:r w:rsidRPr="00CC3F7A">
        <w:rPr>
          <w:rFonts w:ascii="Times New Roman" w:hAnsi="Times New Roman" w:cs="Times New Roman"/>
        </w:rPr>
        <w:t>) competitively within a timeframe providing for compliance with the Contract performance schedule; (ii) meeting Contract performance requirements; or (iii) at a reasonable price.</w:t>
      </w:r>
    </w:p>
    <w:p w14:paraId="6E66A89C" w14:textId="77777777" w:rsidR="00CC3F7A" w:rsidRPr="00CC3F7A" w:rsidRDefault="00CC3F7A" w:rsidP="00CC3F7A">
      <w:pPr>
        <w:spacing w:after="0" w:line="259" w:lineRule="auto"/>
        <w:rPr>
          <w:rFonts w:ascii="Times New Roman" w:hAnsi="Times New Roman" w:cs="Times New Roman"/>
        </w:rPr>
      </w:pPr>
    </w:p>
    <w:p w14:paraId="735F4834" w14:textId="77777777" w:rsidR="00CC3F7A" w:rsidRPr="00CC3F7A" w:rsidRDefault="00CC3F7A" w:rsidP="00947AA4">
      <w:pPr>
        <w:numPr>
          <w:ilvl w:val="0"/>
          <w:numId w:val="23"/>
        </w:numPr>
        <w:spacing w:after="0" w:line="259" w:lineRule="auto"/>
        <w:rPr>
          <w:rFonts w:ascii="Times New Roman" w:hAnsi="Times New Roman" w:cs="Times New Roman"/>
        </w:rPr>
      </w:pPr>
      <w:r w:rsidRPr="00CC3F7A">
        <w:rPr>
          <w:rFonts w:ascii="Times New Roman" w:hAnsi="Times New Roman" w:cs="Times New Roman"/>
        </w:rPr>
        <w:t xml:space="preserve">Information about this requirement, along with the list of EPA-designated items, is available at EPA’s Comprehensive Procurement Guidelines web site,  </w:t>
      </w:r>
      <w:hyperlink r:id="rId21" w:history="1">
        <w:r w:rsidRPr="00CC3F7A">
          <w:rPr>
            <w:rFonts w:ascii="Times New Roman" w:hAnsi="Times New Roman" w:cs="Times New Roman"/>
            <w:color w:val="0563C1"/>
            <w:u w:val="single"/>
          </w:rPr>
          <w:t>https://www.epa.gov/smm/comprehensive-procurement-guideline-cpg-program</w:t>
        </w:r>
      </w:hyperlink>
      <w:r w:rsidRPr="00CC3F7A">
        <w:rPr>
          <w:rFonts w:ascii="Times New Roman" w:hAnsi="Times New Roman" w:cs="Times New Roman"/>
        </w:rPr>
        <w:t>.</w:t>
      </w:r>
    </w:p>
    <w:p w14:paraId="2961E382" w14:textId="77777777" w:rsidR="00CC3F7A" w:rsidRPr="00CC3F7A" w:rsidRDefault="00CC3F7A" w:rsidP="00CC3F7A">
      <w:pPr>
        <w:spacing w:after="0" w:line="259" w:lineRule="auto"/>
        <w:rPr>
          <w:rFonts w:ascii="Times New Roman" w:hAnsi="Times New Roman" w:cs="Times New Roman"/>
        </w:rPr>
      </w:pPr>
    </w:p>
    <w:p w14:paraId="2B61CC5E" w14:textId="77777777" w:rsidR="00CC3F7A" w:rsidRPr="00CC3F7A" w:rsidRDefault="00CC3F7A" w:rsidP="00CC3F7A">
      <w:pPr>
        <w:spacing w:after="0" w:line="259" w:lineRule="auto"/>
        <w:rPr>
          <w:rFonts w:ascii="Times New Roman" w:hAnsi="Times New Roman" w:cs="Times New Roman"/>
        </w:rPr>
      </w:pPr>
    </w:p>
    <w:p w14:paraId="61E9F954"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Prohibition of Certain Telecommunication Services and Equipment.</w:t>
      </w:r>
    </w:p>
    <w:p w14:paraId="680EFAC8" w14:textId="77777777" w:rsidR="00CC3F7A" w:rsidRPr="00CC3F7A" w:rsidRDefault="00CC3F7A" w:rsidP="00CC3F7A">
      <w:pPr>
        <w:spacing w:after="0" w:line="259" w:lineRule="auto"/>
        <w:rPr>
          <w:rFonts w:ascii="Times New Roman" w:hAnsi="Times New Roman" w:cs="Times New Roman"/>
        </w:rPr>
      </w:pPr>
    </w:p>
    <w:p w14:paraId="21B7C0BF" w14:textId="77777777" w:rsidR="00CC3F7A" w:rsidRPr="00CC3F7A" w:rsidRDefault="00CC3F7A" w:rsidP="00947AA4">
      <w:pPr>
        <w:numPr>
          <w:ilvl w:val="0"/>
          <w:numId w:val="24"/>
        </w:numPr>
        <w:spacing w:after="0" w:line="259" w:lineRule="auto"/>
        <w:rPr>
          <w:rFonts w:ascii="Times New Roman" w:hAnsi="Times New Roman" w:cs="Times New Roman"/>
        </w:rPr>
      </w:pPr>
      <w:r w:rsidRPr="00CC3F7A">
        <w:rPr>
          <w:rFonts w:ascii="Times New Roman" w:hAnsi="Times New Roman" w:cs="Times New Roman"/>
        </w:rPr>
        <w:t>Recipients, subrecipients or contractor are prohibited from obligating or expending loan or grant funds to (</w:t>
      </w:r>
      <w:proofErr w:type="spellStart"/>
      <w:r w:rsidRPr="00CC3F7A">
        <w:rPr>
          <w:rFonts w:ascii="Times New Roman" w:hAnsi="Times New Roman" w:cs="Times New Roman"/>
        </w:rPr>
        <w:t>i</w:t>
      </w:r>
      <w:proofErr w:type="spellEnd"/>
      <w:r w:rsidRPr="00CC3F7A">
        <w:rPr>
          <w:rFonts w:ascii="Times New Roman" w:hAnsi="Times New Roman" w:cs="Times New Roman"/>
        </w:rPr>
        <w:t>) procure or obtain; (ii) extend or renew a contract to procure or obtain; or (iii)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16A1D0E" w14:textId="77777777" w:rsidR="00CC3F7A" w:rsidRPr="00CC3F7A" w:rsidRDefault="00CC3F7A" w:rsidP="00CC3F7A">
      <w:pPr>
        <w:spacing w:after="0" w:line="259" w:lineRule="auto"/>
        <w:rPr>
          <w:rFonts w:ascii="Times New Roman" w:hAnsi="Times New Roman" w:cs="Times New Roman"/>
        </w:rPr>
      </w:pPr>
    </w:p>
    <w:p w14:paraId="7EE9685D" w14:textId="77777777" w:rsidR="00CC3F7A" w:rsidRPr="00CC3F7A" w:rsidRDefault="00CC3F7A" w:rsidP="00947AA4">
      <w:pPr>
        <w:numPr>
          <w:ilvl w:val="2"/>
          <w:numId w:val="16"/>
        </w:numPr>
        <w:spacing w:after="0" w:line="259" w:lineRule="auto"/>
        <w:rPr>
          <w:rFonts w:ascii="Times New Roman" w:hAnsi="Times New Roman" w:cs="Times New Roman"/>
        </w:rPr>
      </w:pPr>
      <w:proofErr w:type="gramStart"/>
      <w:r w:rsidRPr="00CC3F7A">
        <w:rPr>
          <w:rFonts w:ascii="Times New Roman" w:hAnsi="Times New Roman" w:cs="Times New Roman"/>
        </w:rPr>
        <w:t>For the purpose of</w:t>
      </w:r>
      <w:proofErr w:type="gramEnd"/>
      <w:r w:rsidRPr="00CC3F7A">
        <w:rPr>
          <w:rFonts w:ascii="Times New Roman" w:hAnsi="Times New Roman" w:cs="Times New Roman"/>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B55C686" w14:textId="77777777" w:rsidR="00CC3F7A" w:rsidRPr="00CC3F7A" w:rsidRDefault="00CC3F7A" w:rsidP="00CC3F7A">
      <w:pPr>
        <w:spacing w:after="0" w:line="259" w:lineRule="auto"/>
        <w:rPr>
          <w:rFonts w:ascii="Times New Roman" w:hAnsi="Times New Roman" w:cs="Times New Roman"/>
        </w:rPr>
      </w:pPr>
    </w:p>
    <w:p w14:paraId="04ADDD92" w14:textId="77777777" w:rsidR="00CC3F7A" w:rsidRPr="00CC3F7A" w:rsidRDefault="00CC3F7A" w:rsidP="00947AA4">
      <w:pPr>
        <w:numPr>
          <w:ilvl w:val="2"/>
          <w:numId w:val="16"/>
        </w:numPr>
        <w:spacing w:after="0" w:line="259" w:lineRule="auto"/>
        <w:rPr>
          <w:rFonts w:ascii="Times New Roman" w:hAnsi="Times New Roman" w:cs="Times New Roman"/>
        </w:rPr>
      </w:pPr>
      <w:r w:rsidRPr="00CC3F7A">
        <w:rPr>
          <w:rFonts w:ascii="Times New Roman" w:hAnsi="Times New Roman" w:cs="Times New Roman"/>
        </w:rPr>
        <w:t>Telecommunications or video surveillance services provided by such entities or using such equipment.</w:t>
      </w:r>
    </w:p>
    <w:p w14:paraId="1D19EA2E" w14:textId="77777777" w:rsidR="00CC3F7A" w:rsidRPr="00CC3F7A" w:rsidRDefault="00CC3F7A" w:rsidP="00CC3F7A">
      <w:pPr>
        <w:widowControl w:val="0"/>
        <w:spacing w:after="0" w:line="240" w:lineRule="auto"/>
        <w:rPr>
          <w:rFonts w:ascii="Times New Roman" w:hAnsi="Times New Roman" w:cs="Times New Roman"/>
        </w:rPr>
      </w:pPr>
    </w:p>
    <w:p w14:paraId="0639ACC6" w14:textId="77777777" w:rsidR="00CC3F7A" w:rsidRPr="00CC3F7A" w:rsidRDefault="00CC3F7A" w:rsidP="00CC3F7A">
      <w:pPr>
        <w:spacing w:after="0" w:line="259" w:lineRule="auto"/>
        <w:ind w:left="1320"/>
        <w:rPr>
          <w:rFonts w:ascii="Times New Roman" w:hAnsi="Times New Roman" w:cs="Times New Roman"/>
        </w:rPr>
      </w:pPr>
    </w:p>
    <w:p w14:paraId="6DA5D509" w14:textId="77777777" w:rsidR="00CC3F7A" w:rsidRPr="00CC3F7A" w:rsidRDefault="00CC3F7A" w:rsidP="00947AA4">
      <w:pPr>
        <w:numPr>
          <w:ilvl w:val="2"/>
          <w:numId w:val="16"/>
        </w:numPr>
        <w:spacing w:after="0" w:line="259" w:lineRule="auto"/>
        <w:rPr>
          <w:rFonts w:ascii="Times New Roman" w:hAnsi="Times New Roman" w:cs="Times New Roman"/>
        </w:rPr>
      </w:pPr>
      <w:r w:rsidRPr="00CC3F7A">
        <w:rPr>
          <w:rFonts w:ascii="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EAA173" w14:textId="77777777" w:rsidR="00CC3F7A" w:rsidRPr="00CC3F7A" w:rsidRDefault="00CC3F7A" w:rsidP="00CC3F7A">
      <w:pPr>
        <w:spacing w:after="0" w:line="259" w:lineRule="auto"/>
        <w:rPr>
          <w:rFonts w:ascii="Times New Roman" w:hAnsi="Times New Roman" w:cs="Times New Roman"/>
        </w:rPr>
      </w:pPr>
    </w:p>
    <w:p w14:paraId="7D4070E5" w14:textId="77777777" w:rsidR="00CC3F7A" w:rsidRPr="00CC3F7A" w:rsidRDefault="00CC3F7A" w:rsidP="00947AA4">
      <w:pPr>
        <w:numPr>
          <w:ilvl w:val="0"/>
          <w:numId w:val="24"/>
        </w:numPr>
        <w:spacing w:after="0" w:line="259" w:lineRule="auto"/>
        <w:rPr>
          <w:rFonts w:ascii="Times New Roman" w:hAnsi="Times New Roman" w:cs="Times New Roman"/>
        </w:rPr>
      </w:pPr>
      <w:r w:rsidRPr="00CC3F7A">
        <w:rPr>
          <w:rFonts w:ascii="Times New Roman" w:hAnsi="Times New Roman" w:cs="Times New Roman"/>
        </w:rPr>
        <w:lastRenderedPageBreak/>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2C380345" w14:textId="77777777" w:rsidR="00CC3F7A" w:rsidRPr="00CC3F7A" w:rsidRDefault="00CC3F7A" w:rsidP="00CC3F7A">
      <w:pPr>
        <w:spacing w:after="0" w:line="259" w:lineRule="auto"/>
        <w:rPr>
          <w:rFonts w:ascii="Times New Roman" w:hAnsi="Times New Roman" w:cs="Times New Roman"/>
        </w:rPr>
      </w:pPr>
    </w:p>
    <w:p w14:paraId="7BE22E20" w14:textId="77777777" w:rsidR="00CC3F7A" w:rsidRPr="00CC3F7A" w:rsidRDefault="00CC3F7A" w:rsidP="00947AA4">
      <w:pPr>
        <w:numPr>
          <w:ilvl w:val="0"/>
          <w:numId w:val="24"/>
        </w:numPr>
        <w:spacing w:after="0" w:line="259" w:lineRule="auto"/>
        <w:rPr>
          <w:rFonts w:ascii="Times New Roman" w:hAnsi="Times New Roman" w:cs="Times New Roman"/>
        </w:rPr>
      </w:pPr>
      <w:proofErr w:type="gramStart"/>
      <w:r w:rsidRPr="00CC3F7A">
        <w:rPr>
          <w:rFonts w:ascii="Times New Roman" w:hAnsi="Times New Roman" w:cs="Times New Roman"/>
        </w:rPr>
        <w:t>See  Public</w:t>
      </w:r>
      <w:proofErr w:type="gramEnd"/>
      <w:r w:rsidRPr="00CC3F7A">
        <w:rPr>
          <w:rFonts w:ascii="Times New Roman" w:hAnsi="Times New Roman" w:cs="Times New Roman"/>
        </w:rPr>
        <w:t xml:space="preserve">  Law  115-232,  section  889  for  additional  information.  See also §200.471.</w:t>
      </w:r>
    </w:p>
    <w:p w14:paraId="2F108D71" w14:textId="77777777" w:rsidR="00CC3F7A" w:rsidRPr="00CC3F7A" w:rsidRDefault="00CC3F7A" w:rsidP="00CC3F7A">
      <w:pPr>
        <w:spacing w:after="0" w:line="259" w:lineRule="auto"/>
        <w:rPr>
          <w:rFonts w:ascii="Times New Roman" w:hAnsi="Times New Roman" w:cs="Times New Roman"/>
        </w:rPr>
      </w:pPr>
    </w:p>
    <w:p w14:paraId="290EFFCB"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Records Requirements.</w:t>
      </w:r>
    </w:p>
    <w:p w14:paraId="3F77DD1F" w14:textId="77777777" w:rsidR="00CC3F7A" w:rsidRPr="00CC3F7A" w:rsidRDefault="00CC3F7A" w:rsidP="00CC3F7A">
      <w:pPr>
        <w:spacing w:after="0" w:line="259" w:lineRule="auto"/>
        <w:rPr>
          <w:rFonts w:ascii="Times New Roman" w:hAnsi="Times New Roman" w:cs="Times New Roman"/>
        </w:rPr>
      </w:pPr>
    </w:p>
    <w:p w14:paraId="746AC7F3"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The Contractor agrees to provide Wayne RESA, the FEMA Administrator, and the Comptroller General of the United States, and any other authorized representative access to any books, documents, papers, and records of the Contractor which are directly pertinent to this Contract for the purposes of making audits, examinations, excerpts, and transactions.</w:t>
      </w:r>
    </w:p>
    <w:p w14:paraId="3F859F60" w14:textId="77777777" w:rsidR="00CC3F7A" w:rsidRPr="00CC3F7A" w:rsidRDefault="00CC3F7A" w:rsidP="00CC3F7A">
      <w:pPr>
        <w:spacing w:after="0" w:line="259" w:lineRule="auto"/>
        <w:rPr>
          <w:rFonts w:ascii="Times New Roman" w:hAnsi="Times New Roman" w:cs="Times New Roman"/>
        </w:rPr>
      </w:pPr>
    </w:p>
    <w:p w14:paraId="04400783"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The Contractor agrees to permit any of the foregoing parties to reproduce, by any means whatsoever, or to copy excerpts and transcriptions as reasonably required.</w:t>
      </w:r>
    </w:p>
    <w:p w14:paraId="276CD3B4" w14:textId="77777777" w:rsidR="00CC3F7A" w:rsidRPr="00CC3F7A" w:rsidRDefault="00CC3F7A" w:rsidP="00CC3F7A">
      <w:pPr>
        <w:spacing w:after="0" w:line="259" w:lineRule="auto"/>
        <w:rPr>
          <w:rFonts w:ascii="Times New Roman" w:hAnsi="Times New Roman" w:cs="Times New Roman"/>
        </w:rPr>
      </w:pPr>
    </w:p>
    <w:p w14:paraId="15027330"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The Contractor agrees to provide the FEMA Administrator, Wayne RESA and the Federal awarding agency or authorized representatives access to construction or other work sites pertaining to the work being completed under the contract.</w:t>
      </w:r>
    </w:p>
    <w:p w14:paraId="1A09C744" w14:textId="77777777" w:rsidR="00CC3F7A" w:rsidRPr="00CC3F7A" w:rsidRDefault="00CC3F7A" w:rsidP="00CC3F7A">
      <w:pPr>
        <w:spacing w:after="0" w:line="259" w:lineRule="auto"/>
        <w:rPr>
          <w:rFonts w:ascii="Times New Roman" w:hAnsi="Times New Roman" w:cs="Times New Roman"/>
        </w:rPr>
      </w:pPr>
    </w:p>
    <w:p w14:paraId="042E327B"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In compliance with the Disaster Recovery Act of 2018, Wayne RESA and the Contractor acknowledge and agree that no language in this Contract is intended to prohibit audits or internal reviews by the FEMA Administrator or the Comptroller General of the United States.</w:t>
      </w:r>
    </w:p>
    <w:p w14:paraId="7B5343B0" w14:textId="77777777" w:rsidR="00CC3F7A" w:rsidRPr="00CC3F7A" w:rsidRDefault="00CC3F7A" w:rsidP="00CC3F7A">
      <w:pPr>
        <w:spacing w:after="0" w:line="259" w:lineRule="auto"/>
        <w:rPr>
          <w:rFonts w:ascii="Times New Roman" w:hAnsi="Times New Roman" w:cs="Times New Roman"/>
        </w:rPr>
      </w:pPr>
    </w:p>
    <w:p w14:paraId="4458C12E" w14:textId="77777777" w:rsidR="00CC3F7A" w:rsidRPr="00CC3F7A" w:rsidRDefault="00CC3F7A" w:rsidP="00947AA4">
      <w:pPr>
        <w:numPr>
          <w:ilvl w:val="0"/>
          <w:numId w:val="25"/>
        </w:numPr>
        <w:spacing w:after="0" w:line="259" w:lineRule="auto"/>
        <w:rPr>
          <w:rFonts w:ascii="Times New Roman" w:hAnsi="Times New Roman" w:cs="Times New Roman"/>
        </w:rPr>
      </w:pPr>
      <w:r w:rsidRPr="00CC3F7A">
        <w:rPr>
          <w:rFonts w:ascii="Times New Roman" w:hAnsi="Times New Roman" w:cs="Times New Roman"/>
        </w:rPr>
        <w:t>This subsection (</w:t>
      </w:r>
      <w:proofErr w:type="spellStart"/>
      <w:r w:rsidRPr="00CC3F7A">
        <w:rPr>
          <w:rFonts w:ascii="Times New Roman" w:hAnsi="Times New Roman" w:cs="Times New Roman"/>
        </w:rPr>
        <w:t>i</w:t>
      </w:r>
      <w:proofErr w:type="spellEnd"/>
      <w:r w:rsidRPr="00CC3F7A">
        <w:rPr>
          <w:rFonts w:ascii="Times New Roman" w:hAnsi="Times New Roman" w:cs="Times New Roman"/>
        </w:rPr>
        <w:t>) is applicable only to Contracts pertaining to construction or facility improvement.</w:t>
      </w:r>
    </w:p>
    <w:p w14:paraId="1BF7E07F" w14:textId="77777777" w:rsidR="00CC3F7A" w:rsidRPr="00CC3F7A" w:rsidRDefault="00CC3F7A" w:rsidP="00CC3F7A">
      <w:pPr>
        <w:spacing w:after="0" w:line="259" w:lineRule="auto"/>
        <w:rPr>
          <w:rFonts w:ascii="Times New Roman" w:hAnsi="Times New Roman" w:cs="Times New Roman"/>
        </w:rPr>
      </w:pPr>
    </w:p>
    <w:p w14:paraId="0F6C395D"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Domestic Preferences for Procurements.</w:t>
      </w:r>
    </w:p>
    <w:p w14:paraId="45E1545D" w14:textId="77777777" w:rsidR="00CC3F7A" w:rsidRPr="00CC3F7A" w:rsidRDefault="00CC3F7A" w:rsidP="00CC3F7A">
      <w:pPr>
        <w:spacing w:after="0" w:line="259" w:lineRule="auto"/>
        <w:ind w:left="-260"/>
        <w:rPr>
          <w:rFonts w:ascii="Times New Roman" w:hAnsi="Times New Roman" w:cs="Times New Roman"/>
        </w:rPr>
      </w:pPr>
    </w:p>
    <w:p w14:paraId="706E5ABC" w14:textId="77777777" w:rsidR="00CC3F7A" w:rsidRPr="00CC3F7A" w:rsidRDefault="00CC3F7A" w:rsidP="00947AA4">
      <w:pPr>
        <w:numPr>
          <w:ilvl w:val="0"/>
          <w:numId w:val="26"/>
        </w:numPr>
        <w:spacing w:after="0" w:line="259" w:lineRule="auto"/>
        <w:rPr>
          <w:rFonts w:ascii="Times New Roman" w:hAnsi="Times New Roman" w:cs="Times New Roman"/>
        </w:rPr>
      </w:pPr>
      <w:r w:rsidRPr="00CC3F7A">
        <w:rPr>
          <w:rFonts w:ascii="Times New Roman" w:hAnsi="Times New Roman" w:cs="Times New Roman"/>
        </w:rPr>
        <w:t xml:space="preserve">As appropriate and to the extent consistent with law, the non-Federal entity should, to the greatest extent practicable under a </w:t>
      </w:r>
      <w:proofErr w:type="gramStart"/>
      <w:r w:rsidRPr="00CC3F7A">
        <w:rPr>
          <w:rFonts w:ascii="Times New Roman" w:hAnsi="Times New Roman" w:cs="Times New Roman"/>
        </w:rPr>
        <w:t>Federal</w:t>
      </w:r>
      <w:proofErr w:type="gramEnd"/>
      <w:r w:rsidRPr="00CC3F7A">
        <w:rPr>
          <w:rFonts w:ascii="Times New Roman" w:hAnsi="Times New Roman" w:cs="Times New Roman"/>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this award.</w:t>
      </w:r>
    </w:p>
    <w:p w14:paraId="549BCE2A" w14:textId="77777777" w:rsidR="00CC3F7A" w:rsidRPr="00CC3F7A" w:rsidRDefault="00CC3F7A" w:rsidP="00CC3F7A">
      <w:pPr>
        <w:spacing w:after="0" w:line="259" w:lineRule="auto"/>
        <w:rPr>
          <w:rFonts w:ascii="Times New Roman" w:hAnsi="Times New Roman" w:cs="Times New Roman"/>
        </w:rPr>
      </w:pPr>
    </w:p>
    <w:p w14:paraId="78410270" w14:textId="77777777" w:rsidR="00CC3F7A" w:rsidRPr="00CC3F7A" w:rsidRDefault="00CC3F7A" w:rsidP="00947AA4">
      <w:pPr>
        <w:numPr>
          <w:ilvl w:val="0"/>
          <w:numId w:val="27"/>
        </w:numPr>
        <w:spacing w:after="0" w:line="259" w:lineRule="auto"/>
        <w:rPr>
          <w:rFonts w:ascii="Times New Roman" w:hAnsi="Times New Roman" w:cs="Times New Roman"/>
        </w:rPr>
      </w:pPr>
      <w:r w:rsidRPr="00CC3F7A">
        <w:rPr>
          <w:rFonts w:ascii="Times New Roman" w:hAnsi="Times New Roman" w:cs="Times New Roman"/>
        </w:rPr>
        <w:t>For purposes of this section: (</w:t>
      </w:r>
      <w:proofErr w:type="spellStart"/>
      <w:r w:rsidRPr="00CC3F7A">
        <w:rPr>
          <w:rFonts w:ascii="Times New Roman" w:hAnsi="Times New Roman" w:cs="Times New Roman"/>
        </w:rPr>
        <w:t>i</w:t>
      </w:r>
      <w:proofErr w:type="spellEnd"/>
      <w:r w:rsidRPr="00CC3F7A">
        <w:rPr>
          <w:rFonts w:ascii="Times New Roman" w:hAnsi="Times New Roman" w:cs="Times New Roman"/>
        </w:rPr>
        <w:t xml:space="preserve">)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w:t>
      </w:r>
      <w:r w:rsidRPr="00CC3F7A">
        <w:rPr>
          <w:rFonts w:ascii="Times New Roman" w:hAnsi="Times New Roman" w:cs="Times New Roman"/>
        </w:rPr>
        <w:lastRenderedPageBreak/>
        <w:t>metals such as aluminum; plastics and polymer-based products such as polyvinyl chloride pipe; aggregates such as concrete; glass, including optical fiber; and lumber.</w:t>
      </w:r>
    </w:p>
    <w:p w14:paraId="71077314" w14:textId="77777777" w:rsidR="00CC3F7A" w:rsidRPr="00CC3F7A" w:rsidRDefault="00CC3F7A" w:rsidP="00CC3F7A">
      <w:pPr>
        <w:spacing w:after="0" w:line="259" w:lineRule="auto"/>
        <w:rPr>
          <w:rFonts w:ascii="Times New Roman" w:hAnsi="Times New Roman" w:cs="Times New Roman"/>
        </w:rPr>
      </w:pPr>
    </w:p>
    <w:p w14:paraId="45D6B1CA"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Federal Acquisitions Regulation Compliance.</w:t>
      </w:r>
    </w:p>
    <w:p w14:paraId="586F5F09" w14:textId="77777777" w:rsidR="00CC3F7A" w:rsidRPr="00CC3F7A" w:rsidRDefault="00CC3F7A" w:rsidP="00CC3F7A">
      <w:pPr>
        <w:spacing w:after="0" w:line="259" w:lineRule="auto"/>
        <w:rPr>
          <w:rFonts w:ascii="Times New Roman" w:hAnsi="Times New Roman" w:cs="Times New Roman"/>
        </w:rPr>
      </w:pPr>
    </w:p>
    <w:p w14:paraId="439DAF24" w14:textId="77777777" w:rsidR="00CC3F7A" w:rsidRPr="00CC3F7A" w:rsidRDefault="00CC3F7A" w:rsidP="00947AA4">
      <w:pPr>
        <w:numPr>
          <w:ilvl w:val="0"/>
          <w:numId w:val="28"/>
        </w:numPr>
        <w:spacing w:after="0" w:line="259" w:lineRule="auto"/>
        <w:rPr>
          <w:rFonts w:ascii="Times New Roman" w:hAnsi="Times New Roman" w:cs="Times New Roman"/>
        </w:rPr>
      </w:pPr>
      <w:r w:rsidRPr="00CC3F7A">
        <w:rPr>
          <w:rFonts w:ascii="Times New Roman" w:hAnsi="Times New Roman" w:cs="Times New Roman"/>
        </w:rPr>
        <w:t>All transactions regarding this Contract and subject to the applicable law shall be done in compliance with the Federal Acquisitions Regulations guidance 6.302-2 (unusual and compelling urgency. The Contractor shall comply with 10 U.S.C. § 2304(c)(2) or 41 U.S.C. § 3304(a)(2), as well as Title 2 C.F.R. 200(e) as applicable, which are incorporated by reference into this Contract and quoted in full below:</w:t>
      </w:r>
    </w:p>
    <w:p w14:paraId="1354CDE0" w14:textId="77777777" w:rsidR="00CC3F7A" w:rsidRPr="00CC3F7A" w:rsidRDefault="00CC3F7A" w:rsidP="00CC3F7A">
      <w:pPr>
        <w:spacing w:after="0" w:line="259" w:lineRule="auto"/>
        <w:rPr>
          <w:rFonts w:ascii="Times New Roman" w:hAnsi="Times New Roman" w:cs="Times New Roman"/>
        </w:rPr>
      </w:pPr>
    </w:p>
    <w:p w14:paraId="376ABD07" w14:textId="77777777" w:rsidR="00CC3F7A" w:rsidRPr="00CC3F7A" w:rsidRDefault="00CC3F7A" w:rsidP="00947AA4">
      <w:pPr>
        <w:numPr>
          <w:ilvl w:val="0"/>
          <w:numId w:val="15"/>
        </w:numPr>
        <w:spacing w:after="160" w:line="259" w:lineRule="auto"/>
        <w:rPr>
          <w:rFonts w:ascii="Times New Roman" w:hAnsi="Times New Roman" w:cs="Times New Roman"/>
        </w:rPr>
      </w:pPr>
      <w:r w:rsidRPr="00CC3F7A">
        <w:rPr>
          <w:rFonts w:ascii="Times New Roman" w:hAnsi="Times New Roman" w:cs="Times New Roman"/>
        </w:rPr>
        <w:t>Authority.</w:t>
      </w:r>
    </w:p>
    <w:p w14:paraId="14E2874B"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Citations: 10 U.S.C. § 2304(c)(2) or 41 U.S.C. § 3304(a)(2).</w:t>
      </w:r>
    </w:p>
    <w:p w14:paraId="516D023D"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When the agency’s need for the supplies or services is of such an unusual and compelling urgency that the Government would be seriously injured unless the agency is permitted to limit the number of sources from which it solicits bids or proposals, full and open competition need not be provided for.</w:t>
      </w:r>
    </w:p>
    <w:p w14:paraId="5DFBCEA0" w14:textId="77777777" w:rsidR="00CC3F7A" w:rsidRPr="00CC3F7A" w:rsidRDefault="00CC3F7A" w:rsidP="00CC3F7A">
      <w:pPr>
        <w:spacing w:after="0" w:line="259" w:lineRule="auto"/>
        <w:ind w:left="1813"/>
        <w:rPr>
          <w:rFonts w:ascii="Times New Roman" w:hAnsi="Times New Roman" w:cs="Times New Roman"/>
        </w:rPr>
      </w:pPr>
    </w:p>
    <w:p w14:paraId="2032C29E" w14:textId="77777777" w:rsidR="00CC3F7A" w:rsidRPr="00CC3F7A" w:rsidRDefault="00CC3F7A" w:rsidP="00947AA4">
      <w:pPr>
        <w:numPr>
          <w:ilvl w:val="0"/>
          <w:numId w:val="15"/>
        </w:numPr>
        <w:spacing w:after="160" w:line="259" w:lineRule="auto"/>
        <w:rPr>
          <w:rFonts w:ascii="Times New Roman" w:hAnsi="Times New Roman" w:cs="Times New Roman"/>
        </w:rPr>
      </w:pPr>
      <w:r w:rsidRPr="00CC3F7A">
        <w:rPr>
          <w:rFonts w:ascii="Times New Roman" w:hAnsi="Times New Roman" w:cs="Times New Roman"/>
        </w:rPr>
        <w:t>Application. This authority applies in those situations where-</w:t>
      </w:r>
    </w:p>
    <w:p w14:paraId="5660EFDA"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An unusual and compelling urgency precludes full and open competition; and</w:t>
      </w:r>
    </w:p>
    <w:p w14:paraId="5FDE70D5"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 xml:space="preserve">Delay in </w:t>
      </w:r>
      <w:proofErr w:type="gramStart"/>
      <w:r w:rsidRPr="00CC3F7A">
        <w:rPr>
          <w:rFonts w:ascii="Times New Roman" w:hAnsi="Times New Roman" w:cs="Times New Roman"/>
        </w:rPr>
        <w:t>award</w:t>
      </w:r>
      <w:proofErr w:type="gramEnd"/>
      <w:r w:rsidRPr="00CC3F7A">
        <w:rPr>
          <w:rFonts w:ascii="Times New Roman" w:hAnsi="Times New Roman" w:cs="Times New Roman"/>
        </w:rPr>
        <w:t xml:space="preserve"> of a contract would result in serious injury, financial or other, to the Government.</w:t>
      </w:r>
    </w:p>
    <w:p w14:paraId="739B9822" w14:textId="77777777" w:rsidR="00CC3F7A" w:rsidRPr="00CC3F7A" w:rsidRDefault="00CC3F7A" w:rsidP="00CC3F7A">
      <w:pPr>
        <w:spacing w:after="0" w:line="259" w:lineRule="auto"/>
        <w:ind w:left="2259"/>
        <w:rPr>
          <w:rFonts w:ascii="Times New Roman" w:hAnsi="Times New Roman" w:cs="Times New Roman"/>
        </w:rPr>
      </w:pPr>
    </w:p>
    <w:p w14:paraId="33283AC0" w14:textId="77777777" w:rsidR="00CC3F7A" w:rsidRPr="00CC3F7A" w:rsidRDefault="00CC3F7A" w:rsidP="00947AA4">
      <w:pPr>
        <w:numPr>
          <w:ilvl w:val="0"/>
          <w:numId w:val="15"/>
        </w:numPr>
        <w:spacing w:after="160" w:line="259" w:lineRule="auto"/>
        <w:rPr>
          <w:rFonts w:ascii="Times New Roman" w:hAnsi="Times New Roman" w:cs="Times New Roman"/>
        </w:rPr>
      </w:pPr>
      <w:r w:rsidRPr="00CC3F7A">
        <w:rPr>
          <w:rFonts w:ascii="Times New Roman" w:hAnsi="Times New Roman" w:cs="Times New Roman"/>
        </w:rPr>
        <w:t>Limitations.</w:t>
      </w:r>
    </w:p>
    <w:p w14:paraId="2962AEE5"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 xml:space="preserve">Contracts awarded using this authority shall be supported by the written justifications and approvals described in 6.303 and 6.304. These justifications may be made and approved after </w:t>
      </w:r>
      <w:proofErr w:type="gramStart"/>
      <w:r w:rsidRPr="00CC3F7A">
        <w:rPr>
          <w:rFonts w:ascii="Times New Roman" w:hAnsi="Times New Roman" w:cs="Times New Roman"/>
        </w:rPr>
        <w:t>contract</w:t>
      </w:r>
      <w:proofErr w:type="gramEnd"/>
      <w:r w:rsidRPr="00CC3F7A">
        <w:rPr>
          <w:rFonts w:ascii="Times New Roman" w:hAnsi="Times New Roman" w:cs="Times New Roman"/>
        </w:rPr>
        <w:t xml:space="preserve"> award when preparation and approval prior to award would unreasonably delay the acquisition.</w:t>
      </w:r>
    </w:p>
    <w:p w14:paraId="49DC442F"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 xml:space="preserve">This statutory authority requires that </w:t>
      </w:r>
      <w:proofErr w:type="gramStart"/>
      <w:r w:rsidRPr="00CC3F7A">
        <w:rPr>
          <w:rFonts w:ascii="Times New Roman" w:hAnsi="Times New Roman" w:cs="Times New Roman"/>
        </w:rPr>
        <w:t>agencies shall</w:t>
      </w:r>
      <w:proofErr w:type="gramEnd"/>
      <w:r w:rsidRPr="00CC3F7A">
        <w:rPr>
          <w:rFonts w:ascii="Times New Roman" w:hAnsi="Times New Roman" w:cs="Times New Roman"/>
        </w:rPr>
        <w:t xml:space="preserve"> request offers from as many potential sources as is practicable under the circumstances.</w:t>
      </w:r>
    </w:p>
    <w:p w14:paraId="2230935F" w14:textId="77777777" w:rsidR="00CC3F7A" w:rsidRPr="00CC3F7A" w:rsidRDefault="00CC3F7A" w:rsidP="00CC3F7A">
      <w:pPr>
        <w:spacing w:after="0" w:line="259" w:lineRule="auto"/>
        <w:ind w:left="2259"/>
        <w:rPr>
          <w:rFonts w:ascii="Times New Roman" w:hAnsi="Times New Roman" w:cs="Times New Roman"/>
        </w:rPr>
      </w:pPr>
    </w:p>
    <w:p w14:paraId="3C926440" w14:textId="77777777" w:rsidR="00CC3F7A" w:rsidRPr="00CC3F7A" w:rsidRDefault="00CC3F7A" w:rsidP="00947AA4">
      <w:pPr>
        <w:numPr>
          <w:ilvl w:val="0"/>
          <w:numId w:val="15"/>
        </w:numPr>
        <w:spacing w:after="160" w:line="259" w:lineRule="auto"/>
        <w:rPr>
          <w:rFonts w:ascii="Times New Roman" w:hAnsi="Times New Roman" w:cs="Times New Roman"/>
        </w:rPr>
      </w:pPr>
      <w:r w:rsidRPr="00CC3F7A">
        <w:rPr>
          <w:rFonts w:ascii="Times New Roman" w:hAnsi="Times New Roman" w:cs="Times New Roman"/>
        </w:rPr>
        <w:t>Period of Performance.</w:t>
      </w:r>
    </w:p>
    <w:p w14:paraId="571CC2B1" w14:textId="77777777" w:rsidR="00CC3F7A" w:rsidRPr="00CC3F7A" w:rsidRDefault="00CC3F7A" w:rsidP="00947AA4">
      <w:pPr>
        <w:numPr>
          <w:ilvl w:val="1"/>
          <w:numId w:val="15"/>
        </w:numPr>
        <w:spacing w:after="0" w:line="259" w:lineRule="auto"/>
        <w:rPr>
          <w:rFonts w:ascii="Times New Roman" w:hAnsi="Times New Roman" w:cs="Times New Roman"/>
        </w:rPr>
      </w:pPr>
      <w:r w:rsidRPr="00CC3F7A">
        <w:rPr>
          <w:rFonts w:ascii="Times New Roman" w:hAnsi="Times New Roman" w:cs="Times New Roman"/>
        </w:rPr>
        <w:t>The total period of performance of a contract awarded or modified using this authority-</w:t>
      </w:r>
    </w:p>
    <w:p w14:paraId="0565D92B" w14:textId="77777777" w:rsidR="00CC3F7A" w:rsidRPr="00CC3F7A" w:rsidRDefault="00CC3F7A" w:rsidP="00947AA4">
      <w:pPr>
        <w:numPr>
          <w:ilvl w:val="2"/>
          <w:numId w:val="15"/>
        </w:numPr>
        <w:spacing w:after="0" w:line="259" w:lineRule="auto"/>
        <w:rPr>
          <w:rFonts w:ascii="Times New Roman" w:hAnsi="Times New Roman" w:cs="Times New Roman"/>
        </w:rPr>
      </w:pPr>
      <w:r w:rsidRPr="00CC3F7A">
        <w:rPr>
          <w:rFonts w:ascii="Times New Roman" w:hAnsi="Times New Roman" w:cs="Times New Roman"/>
        </w:rPr>
        <w:t>May not exceed the time necessary:</w:t>
      </w:r>
    </w:p>
    <w:p w14:paraId="2F490A6F" w14:textId="77777777" w:rsidR="00CC3F7A" w:rsidRPr="00CC3F7A" w:rsidRDefault="00CC3F7A" w:rsidP="00947AA4">
      <w:pPr>
        <w:numPr>
          <w:ilvl w:val="3"/>
          <w:numId w:val="15"/>
        </w:numPr>
        <w:spacing w:after="0" w:line="259" w:lineRule="auto"/>
        <w:rPr>
          <w:rFonts w:ascii="Times New Roman" w:hAnsi="Times New Roman" w:cs="Times New Roman"/>
        </w:rPr>
      </w:pPr>
      <w:r w:rsidRPr="00CC3F7A">
        <w:rPr>
          <w:rFonts w:ascii="Times New Roman" w:hAnsi="Times New Roman" w:cs="Times New Roman"/>
        </w:rPr>
        <w:t>To meet the unusual and compelling requirements of the work to be performed under the contract; and</w:t>
      </w:r>
    </w:p>
    <w:p w14:paraId="20220690" w14:textId="77777777" w:rsidR="00CC3F7A" w:rsidRPr="00CC3F7A" w:rsidRDefault="00CC3F7A" w:rsidP="00947AA4">
      <w:pPr>
        <w:numPr>
          <w:ilvl w:val="3"/>
          <w:numId w:val="15"/>
        </w:numPr>
        <w:spacing w:after="0" w:line="259" w:lineRule="auto"/>
        <w:rPr>
          <w:rFonts w:ascii="Times New Roman" w:hAnsi="Times New Roman" w:cs="Times New Roman"/>
        </w:rPr>
      </w:pPr>
      <w:r w:rsidRPr="00CC3F7A">
        <w:rPr>
          <w:rFonts w:ascii="Times New Roman" w:hAnsi="Times New Roman" w:cs="Times New Roman"/>
        </w:rPr>
        <w:t xml:space="preserve">For the agency to </w:t>
      </w:r>
      <w:proofErr w:type="gramStart"/>
      <w:r w:rsidRPr="00CC3F7A">
        <w:rPr>
          <w:rFonts w:ascii="Times New Roman" w:hAnsi="Times New Roman" w:cs="Times New Roman"/>
        </w:rPr>
        <w:t>enter into</w:t>
      </w:r>
      <w:proofErr w:type="gramEnd"/>
      <w:r w:rsidRPr="00CC3F7A">
        <w:rPr>
          <w:rFonts w:ascii="Times New Roman" w:hAnsi="Times New Roman" w:cs="Times New Roman"/>
        </w:rPr>
        <w:t xml:space="preserve"> another contract for the required goods and services through the use of competitive procedures; and</w:t>
      </w:r>
    </w:p>
    <w:p w14:paraId="54628BAB" w14:textId="77777777" w:rsidR="00CC3F7A" w:rsidRPr="00CC3F7A" w:rsidRDefault="00CC3F7A" w:rsidP="00CC3F7A">
      <w:pPr>
        <w:spacing w:after="0" w:line="259" w:lineRule="auto"/>
        <w:ind w:left="3699"/>
        <w:rPr>
          <w:rFonts w:ascii="Times New Roman" w:hAnsi="Times New Roman" w:cs="Times New Roman"/>
        </w:rPr>
      </w:pPr>
    </w:p>
    <w:p w14:paraId="6394F24A" w14:textId="77777777" w:rsidR="00CC3F7A" w:rsidRPr="00CC3F7A" w:rsidRDefault="00CC3F7A" w:rsidP="00947AA4">
      <w:pPr>
        <w:widowControl w:val="0"/>
        <w:numPr>
          <w:ilvl w:val="2"/>
          <w:numId w:val="15"/>
        </w:numPr>
        <w:spacing w:after="240" w:line="240" w:lineRule="auto"/>
        <w:rPr>
          <w:rFonts w:ascii="Times New Roman" w:hAnsi="Times New Roman" w:cs="Times New Roman"/>
        </w:rPr>
      </w:pPr>
      <w:r w:rsidRPr="00CC3F7A">
        <w:rPr>
          <w:rFonts w:ascii="Times New Roman" w:hAnsi="Times New Roman" w:cs="Times New Roman"/>
        </w:rPr>
        <w:t xml:space="preserve">May not exceed one year, including all options, unless the head </w:t>
      </w:r>
      <w:r w:rsidRPr="00CC3F7A">
        <w:rPr>
          <w:rFonts w:ascii="Times New Roman" w:hAnsi="Times New Roman" w:cs="Times New Roman"/>
        </w:rPr>
        <w:lastRenderedPageBreak/>
        <w:t>of the agency determines that exceptional circumstances apply. This determination must be documented in the contract file.</w:t>
      </w:r>
    </w:p>
    <w:p w14:paraId="641FF28C" w14:textId="77777777" w:rsidR="00CC3F7A" w:rsidRPr="00CC3F7A" w:rsidRDefault="00CC3F7A" w:rsidP="00947AA4">
      <w:pPr>
        <w:widowControl w:val="0"/>
        <w:numPr>
          <w:ilvl w:val="0"/>
          <w:numId w:val="14"/>
        </w:numPr>
        <w:spacing w:after="240" w:line="240" w:lineRule="auto"/>
        <w:rPr>
          <w:rFonts w:ascii="Times New Roman" w:hAnsi="Times New Roman" w:cs="Times New Roman"/>
        </w:rPr>
      </w:pPr>
      <w:r w:rsidRPr="00CC3F7A">
        <w:rPr>
          <w:rFonts w:ascii="Times New Roman" w:hAnsi="Times New Roman" w:cs="Times New Roman"/>
        </w:rPr>
        <w:t>(</w:t>
      </w:r>
      <w:proofErr w:type="spellStart"/>
      <w:r w:rsidRPr="00CC3F7A">
        <w:rPr>
          <w:rFonts w:ascii="Times New Roman" w:hAnsi="Times New Roman" w:cs="Times New Roman"/>
        </w:rPr>
        <w:t>i</w:t>
      </w:r>
      <w:proofErr w:type="spellEnd"/>
      <w:r w:rsidRPr="00CC3F7A">
        <w:rPr>
          <w:rFonts w:ascii="Times New Roman" w:hAnsi="Times New Roman" w:cs="Times New Roman"/>
        </w:rPr>
        <w:t>) Any subsequent modification using this authority, which will extend the period of performance beyond one year under this same authority, requires a separate determination. This determination is only required if the cumulative period of performance using this authority exceeds one year. This requirement does not apply to the exercise of options previously addressed in the determination required at paragraph (d)(1)(ii) of this section. (ii) The determination shall be approved at the same level as the level to which the agency head authority in paragraph (d)(1)(ii) of this section is delegated.</w:t>
      </w:r>
    </w:p>
    <w:p w14:paraId="38A8D3C1" w14:textId="77777777" w:rsidR="00CC3F7A" w:rsidRPr="00CC3F7A" w:rsidRDefault="00CC3F7A" w:rsidP="00947AA4">
      <w:pPr>
        <w:numPr>
          <w:ilvl w:val="0"/>
          <w:numId w:val="14"/>
        </w:numPr>
        <w:spacing w:after="160" w:line="259" w:lineRule="auto"/>
        <w:rPr>
          <w:rFonts w:ascii="Times New Roman" w:hAnsi="Times New Roman" w:cs="Times New Roman"/>
        </w:rPr>
      </w:pPr>
      <w:r w:rsidRPr="00CC3F7A">
        <w:rPr>
          <w:rFonts w:ascii="Times New Roman" w:hAnsi="Times New Roman" w:cs="Times New Roman"/>
        </w:rPr>
        <w:t>The requirements in paragraphs (d)(1) and (2) of this section shall apply to any contract in an amount greater than the simplified acquisition threshold.</w:t>
      </w:r>
    </w:p>
    <w:p w14:paraId="3FD0665C" w14:textId="77777777" w:rsidR="00CC3F7A" w:rsidRPr="00CC3F7A" w:rsidRDefault="00CC3F7A" w:rsidP="00947AA4">
      <w:pPr>
        <w:numPr>
          <w:ilvl w:val="0"/>
          <w:numId w:val="14"/>
        </w:numPr>
        <w:spacing w:after="160" w:line="259" w:lineRule="auto"/>
        <w:rPr>
          <w:rFonts w:ascii="Times New Roman" w:hAnsi="Times New Roman" w:cs="Times New Roman"/>
        </w:rPr>
      </w:pPr>
      <w:r w:rsidRPr="00CC3F7A">
        <w:rPr>
          <w:rFonts w:ascii="Times New Roman" w:hAnsi="Times New Roman" w:cs="Times New Roman"/>
        </w:rPr>
        <w:t>The determination of exceptional circumstances is in addition to the approval of the justification in 6.304.</w:t>
      </w:r>
    </w:p>
    <w:p w14:paraId="38F3A9B2" w14:textId="77777777" w:rsidR="00CC3F7A" w:rsidRPr="00CC3F7A" w:rsidRDefault="00CC3F7A" w:rsidP="00947AA4">
      <w:pPr>
        <w:numPr>
          <w:ilvl w:val="0"/>
          <w:numId w:val="14"/>
        </w:numPr>
        <w:spacing w:after="0" w:line="259" w:lineRule="auto"/>
        <w:rPr>
          <w:rFonts w:ascii="Times New Roman" w:hAnsi="Times New Roman" w:cs="Times New Roman"/>
        </w:rPr>
      </w:pPr>
      <w:r w:rsidRPr="00CC3F7A">
        <w:rPr>
          <w:rFonts w:ascii="Times New Roman" w:hAnsi="Times New Roman" w:cs="Times New Roman"/>
        </w:rPr>
        <w:t>The determination may be made after contract award when making the determination prior to award would unreasonably delay the acquisition.</w:t>
      </w:r>
    </w:p>
    <w:p w14:paraId="76C1D612" w14:textId="77777777" w:rsidR="00CC3F7A" w:rsidRPr="00CC3F7A" w:rsidRDefault="00CC3F7A" w:rsidP="00CC3F7A">
      <w:pPr>
        <w:spacing w:after="0" w:line="259" w:lineRule="auto"/>
        <w:rPr>
          <w:rFonts w:ascii="Times New Roman" w:hAnsi="Times New Roman" w:cs="Times New Roman"/>
        </w:rPr>
      </w:pPr>
    </w:p>
    <w:p w14:paraId="053E6A87" w14:textId="77777777" w:rsidR="00CC3F7A" w:rsidRPr="00CC3F7A" w:rsidRDefault="00CC3F7A" w:rsidP="00947AA4">
      <w:pPr>
        <w:numPr>
          <w:ilvl w:val="0"/>
          <w:numId w:val="28"/>
        </w:numPr>
        <w:spacing w:after="0" w:line="259" w:lineRule="auto"/>
        <w:rPr>
          <w:rFonts w:ascii="Times New Roman" w:hAnsi="Times New Roman" w:cs="Times New Roman"/>
        </w:rPr>
      </w:pPr>
      <w:r w:rsidRPr="00CC3F7A">
        <w:rPr>
          <w:rFonts w:ascii="Times New Roman" w:hAnsi="Times New Roman" w:cs="Times New Roman"/>
        </w:rPr>
        <w:t>This subsection (</w:t>
      </w:r>
      <w:proofErr w:type="spellStart"/>
      <w:r w:rsidRPr="00CC3F7A">
        <w:rPr>
          <w:rFonts w:ascii="Times New Roman" w:hAnsi="Times New Roman" w:cs="Times New Roman"/>
        </w:rPr>
        <w:t>i</w:t>
      </w:r>
      <w:proofErr w:type="spellEnd"/>
      <w:r w:rsidRPr="00CC3F7A">
        <w:rPr>
          <w:rFonts w:ascii="Times New Roman" w:hAnsi="Times New Roman" w:cs="Times New Roman"/>
        </w:rPr>
        <w:t>) is applicable only to Contracts involving the receipt of Federal Transit Administration funding.</w:t>
      </w:r>
    </w:p>
    <w:p w14:paraId="4689656E" w14:textId="77777777" w:rsidR="00CC3F7A" w:rsidRPr="00CC3F7A" w:rsidRDefault="00CC3F7A" w:rsidP="00CC3F7A">
      <w:pPr>
        <w:spacing w:after="0" w:line="259" w:lineRule="auto"/>
        <w:rPr>
          <w:rFonts w:ascii="Times New Roman" w:hAnsi="Times New Roman" w:cs="Times New Roman"/>
        </w:rPr>
      </w:pPr>
    </w:p>
    <w:p w14:paraId="20050321" w14:textId="77777777" w:rsidR="00CC3F7A" w:rsidRPr="00CC3F7A" w:rsidRDefault="00CC3F7A" w:rsidP="00947AA4">
      <w:pPr>
        <w:numPr>
          <w:ilvl w:val="1"/>
          <w:numId w:val="13"/>
        </w:numPr>
        <w:spacing w:after="0" w:line="259" w:lineRule="auto"/>
        <w:rPr>
          <w:rFonts w:ascii="Times New Roman" w:hAnsi="Times New Roman" w:cs="Times New Roman"/>
        </w:rPr>
      </w:pPr>
      <w:r w:rsidRPr="00CC3F7A">
        <w:rPr>
          <w:rFonts w:ascii="Times New Roman" w:hAnsi="Times New Roman" w:cs="Times New Roman"/>
        </w:rPr>
        <w:t xml:space="preserve">Rights to Inventions Made Under a Contract or Agreement. </w:t>
      </w:r>
    </w:p>
    <w:p w14:paraId="7B55DE7A" w14:textId="77777777" w:rsidR="00CC3F7A" w:rsidRPr="00CC3F7A" w:rsidRDefault="00CC3F7A" w:rsidP="00CC3F7A">
      <w:pPr>
        <w:spacing w:after="0" w:line="259" w:lineRule="auto"/>
        <w:rPr>
          <w:rFonts w:ascii="Times New Roman" w:hAnsi="Times New Roman" w:cs="Times New Roman"/>
        </w:rPr>
      </w:pPr>
    </w:p>
    <w:p w14:paraId="2844F83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If the Federal award meets the definition of “funding agreement” under 37 C.F.R. §401.2 (a) and the recipient, subrecipient or contractor wishes to enter into a contract with a small business firm or nonprofit organization regarding the substitution of parties, assignment or performance of experimental, developmental, or research work under that “funding agreement,” the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29F1584" w14:textId="78F22BAA" w:rsidR="00C746F0" w:rsidRDefault="00C746F0">
      <w:pPr>
        <w:tabs>
          <w:tab w:val="left" w:pos="1080"/>
          <w:tab w:val="left" w:pos="5040"/>
          <w:tab w:val="left" w:pos="5400"/>
          <w:tab w:val="left" w:pos="6960"/>
          <w:tab w:val="left" w:pos="9360"/>
        </w:tabs>
        <w:spacing w:line="480" w:lineRule="auto"/>
        <w:rPr>
          <w:rFonts w:ascii="Times New Roman" w:eastAsia="Times New Roman" w:hAnsi="Times New Roman" w:cs="Times New Roman"/>
          <w:b/>
          <w:sz w:val="24"/>
          <w:szCs w:val="24"/>
          <w:highlight w:val="yellow"/>
          <w:u w:val="single"/>
        </w:rPr>
      </w:pPr>
    </w:p>
    <w:sectPr w:rsidR="00C746F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8755" w14:textId="77777777" w:rsidR="00874E2B" w:rsidRDefault="00874E2B">
      <w:pPr>
        <w:spacing w:after="0" w:line="240" w:lineRule="auto"/>
      </w:pPr>
      <w:r>
        <w:separator/>
      </w:r>
    </w:p>
  </w:endnote>
  <w:endnote w:type="continuationSeparator" w:id="0">
    <w:p w14:paraId="3DCA7F1E" w14:textId="77777777" w:rsidR="00874E2B" w:rsidRDefault="00874E2B">
      <w:pPr>
        <w:spacing w:after="0" w:line="240" w:lineRule="auto"/>
      </w:pPr>
      <w:r>
        <w:continuationSeparator/>
      </w:r>
    </w:p>
  </w:endnote>
  <w:endnote w:type="continuationNotice" w:id="1">
    <w:p w14:paraId="44E89122" w14:textId="77777777" w:rsidR="00874E2B" w:rsidRDefault="00874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4E7CCB">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2AC61FAA"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2564FE">
      <w:rPr>
        <w:rFonts w:ascii="Arial Narrow" w:eastAsia="Arial Narrow" w:hAnsi="Arial Narrow" w:cs="Arial Narrow"/>
        <w:b/>
        <w:color w:val="000000"/>
      </w:rPr>
      <w:t>13</w:t>
    </w:r>
    <w:r w:rsidRPr="00477DE6">
      <w:rPr>
        <w:rFonts w:ascii="Arial Narrow" w:eastAsia="Arial Narrow" w:hAnsi="Arial Narrow" w:cs="Arial Narrow"/>
        <w:b/>
        <w:color w:val="000000"/>
      </w:rPr>
      <w:t>-2023-2024-</w:t>
    </w:r>
    <w:r w:rsidR="005D3E3E">
      <w:rPr>
        <w:rFonts w:ascii="Arial Narrow" w:eastAsia="Arial Narrow" w:hAnsi="Arial Narrow" w:cs="Arial Narrow"/>
        <w:b/>
        <w:color w:val="000000"/>
      </w:rPr>
      <w:t>1</w:t>
    </w:r>
    <w:r w:rsidR="002564FE">
      <w:rPr>
        <w:rFonts w:ascii="Arial Narrow" w:eastAsia="Arial Narrow" w:hAnsi="Arial Narrow" w:cs="Arial Narrow"/>
        <w:b/>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4D5A" w14:textId="77777777" w:rsidR="00874E2B" w:rsidRDefault="00874E2B">
      <w:pPr>
        <w:spacing w:after="0" w:line="240" w:lineRule="auto"/>
      </w:pPr>
      <w:r>
        <w:separator/>
      </w:r>
    </w:p>
  </w:footnote>
  <w:footnote w:type="continuationSeparator" w:id="0">
    <w:p w14:paraId="7B9E15B1" w14:textId="77777777" w:rsidR="00874E2B" w:rsidRDefault="00874E2B">
      <w:pPr>
        <w:spacing w:after="0" w:line="240" w:lineRule="auto"/>
      </w:pPr>
      <w:r>
        <w:continuationSeparator/>
      </w:r>
    </w:p>
  </w:footnote>
  <w:footnote w:type="continuationNotice" w:id="1">
    <w:p w14:paraId="4777E0BE" w14:textId="77777777" w:rsidR="00874E2B" w:rsidRDefault="00874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8"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2B7DC7"/>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5061321"/>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18"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C6373A"/>
    <w:multiLevelType w:val="multilevel"/>
    <w:tmpl w:val="634CE2D2"/>
    <w:lvl w:ilvl="0">
      <w:start w:val="1"/>
      <w:numFmt w:val="decimal"/>
      <w:lvlText w:val="%1"/>
      <w:lvlJc w:val="left"/>
      <w:pPr>
        <w:ind w:left="552" w:hanging="552"/>
      </w:pPr>
      <w:rPr>
        <w:rFonts w:hint="default"/>
      </w:rPr>
    </w:lvl>
    <w:lvl w:ilvl="1">
      <w:start w:val="10"/>
      <w:numFmt w:val="decimal"/>
      <w:lvlText w:val="%1.%2"/>
      <w:lvlJc w:val="left"/>
      <w:pPr>
        <w:ind w:left="912" w:hanging="552"/>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B34292"/>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4C32BC"/>
    <w:multiLevelType w:val="hybridMultilevel"/>
    <w:tmpl w:val="0CA0BFB4"/>
    <w:lvl w:ilvl="0" w:tplc="4614F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26"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D45848"/>
    <w:multiLevelType w:val="hybridMultilevel"/>
    <w:tmpl w:val="1DF802E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EB74B82"/>
    <w:multiLevelType w:val="hybridMultilevel"/>
    <w:tmpl w:val="E0B4E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5C1339"/>
    <w:multiLevelType w:val="hybridMultilevel"/>
    <w:tmpl w:val="498A8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35" w15:restartNumberingAfterBreak="0">
    <w:nsid w:val="6A144CEE"/>
    <w:multiLevelType w:val="hybridMultilevel"/>
    <w:tmpl w:val="5C243F2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7" w15:restartNumberingAfterBreak="0">
    <w:nsid w:val="716928F1"/>
    <w:multiLevelType w:val="hybridMultilevel"/>
    <w:tmpl w:val="FF4251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39" w15:restartNumberingAfterBreak="0">
    <w:nsid w:val="7FA93D61"/>
    <w:multiLevelType w:val="multilevel"/>
    <w:tmpl w:val="F828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27"/>
  </w:num>
  <w:num w:numId="2" w16cid:durableId="731737597">
    <w:abstractNumId w:val="8"/>
  </w:num>
  <w:num w:numId="3" w16cid:durableId="487870153">
    <w:abstractNumId w:val="15"/>
  </w:num>
  <w:num w:numId="4" w16cid:durableId="822161025">
    <w:abstractNumId w:val="16"/>
  </w:num>
  <w:num w:numId="5" w16cid:durableId="823395704">
    <w:abstractNumId w:val="31"/>
  </w:num>
  <w:num w:numId="6" w16cid:durableId="1436709289">
    <w:abstractNumId w:val="36"/>
  </w:num>
  <w:num w:numId="7" w16cid:durableId="1913849753">
    <w:abstractNumId w:val="2"/>
  </w:num>
  <w:num w:numId="8" w16cid:durableId="1550386473">
    <w:abstractNumId w:val="9"/>
  </w:num>
  <w:num w:numId="9" w16cid:durableId="1950696026">
    <w:abstractNumId w:val="6"/>
  </w:num>
  <w:num w:numId="10" w16cid:durableId="1681735729">
    <w:abstractNumId w:val="23"/>
  </w:num>
  <w:num w:numId="11" w16cid:durableId="1898395682">
    <w:abstractNumId w:val="32"/>
  </w:num>
  <w:num w:numId="12" w16cid:durableId="1088035428">
    <w:abstractNumId w:val="24"/>
  </w:num>
  <w:num w:numId="13" w16cid:durableId="941687767">
    <w:abstractNumId w:val="7"/>
  </w:num>
  <w:num w:numId="14" w16cid:durableId="498039023">
    <w:abstractNumId w:val="38"/>
  </w:num>
  <w:num w:numId="15" w16cid:durableId="2108579897">
    <w:abstractNumId w:val="17"/>
  </w:num>
  <w:num w:numId="16" w16cid:durableId="1743942914">
    <w:abstractNumId w:val="25"/>
  </w:num>
  <w:num w:numId="17" w16cid:durableId="1150756708">
    <w:abstractNumId w:val="4"/>
  </w:num>
  <w:num w:numId="18" w16cid:durableId="897134613">
    <w:abstractNumId w:val="3"/>
  </w:num>
  <w:num w:numId="19" w16cid:durableId="195236264">
    <w:abstractNumId w:val="10"/>
  </w:num>
  <w:num w:numId="20" w16cid:durableId="2031835725">
    <w:abstractNumId w:val="5"/>
  </w:num>
  <w:num w:numId="21" w16cid:durableId="1021861718">
    <w:abstractNumId w:val="20"/>
  </w:num>
  <w:num w:numId="22" w16cid:durableId="1515994598">
    <w:abstractNumId w:val="28"/>
  </w:num>
  <w:num w:numId="23" w16cid:durableId="833951786">
    <w:abstractNumId w:val="14"/>
  </w:num>
  <w:num w:numId="24" w16cid:durableId="177237074">
    <w:abstractNumId w:val="18"/>
  </w:num>
  <w:num w:numId="25" w16cid:durableId="822432459">
    <w:abstractNumId w:val="12"/>
  </w:num>
  <w:num w:numId="26" w16cid:durableId="668021374">
    <w:abstractNumId w:val="33"/>
  </w:num>
  <w:num w:numId="27" w16cid:durableId="1480463239">
    <w:abstractNumId w:val="26"/>
  </w:num>
  <w:num w:numId="28" w16cid:durableId="789975501">
    <w:abstractNumId w:val="19"/>
  </w:num>
  <w:num w:numId="29" w16cid:durableId="1958292327">
    <w:abstractNumId w:val="0"/>
  </w:num>
  <w:num w:numId="30" w16cid:durableId="633944897">
    <w:abstractNumId w:val="34"/>
  </w:num>
  <w:num w:numId="31" w16cid:durableId="339284326">
    <w:abstractNumId w:val="1"/>
  </w:num>
  <w:num w:numId="32" w16cid:durableId="1766609309">
    <w:abstractNumId w:val="21"/>
  </w:num>
  <w:num w:numId="33" w16cid:durableId="242884938">
    <w:abstractNumId w:val="29"/>
  </w:num>
  <w:num w:numId="34" w16cid:durableId="438455731">
    <w:abstractNumId w:val="11"/>
  </w:num>
  <w:num w:numId="35" w16cid:durableId="707875592">
    <w:abstractNumId w:val="22"/>
  </w:num>
  <w:num w:numId="36" w16cid:durableId="1273395316">
    <w:abstractNumId w:val="30"/>
  </w:num>
  <w:num w:numId="37" w16cid:durableId="89737903">
    <w:abstractNumId w:val="13"/>
  </w:num>
  <w:num w:numId="38" w16cid:durableId="46340995">
    <w:abstractNumId w:val="35"/>
  </w:num>
  <w:num w:numId="39" w16cid:durableId="1590893716">
    <w:abstractNumId w:val="37"/>
  </w:num>
  <w:num w:numId="40" w16cid:durableId="1201553583">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11470"/>
    <w:rsid w:val="0002387C"/>
    <w:rsid w:val="0002622F"/>
    <w:rsid w:val="000271E4"/>
    <w:rsid w:val="000272A2"/>
    <w:rsid w:val="000310B8"/>
    <w:rsid w:val="00033B33"/>
    <w:rsid w:val="00033BC2"/>
    <w:rsid w:val="00035E8E"/>
    <w:rsid w:val="00041C11"/>
    <w:rsid w:val="0004604B"/>
    <w:rsid w:val="000479BA"/>
    <w:rsid w:val="0005643E"/>
    <w:rsid w:val="000576EC"/>
    <w:rsid w:val="00066722"/>
    <w:rsid w:val="00077324"/>
    <w:rsid w:val="00077E0D"/>
    <w:rsid w:val="0008476A"/>
    <w:rsid w:val="00084A58"/>
    <w:rsid w:val="00091232"/>
    <w:rsid w:val="000A09DB"/>
    <w:rsid w:val="000B089A"/>
    <w:rsid w:val="000B4C8F"/>
    <w:rsid w:val="000B522F"/>
    <w:rsid w:val="000B7A10"/>
    <w:rsid w:val="000B7A52"/>
    <w:rsid w:val="000C0909"/>
    <w:rsid w:val="000C51B1"/>
    <w:rsid w:val="000C7349"/>
    <w:rsid w:val="000D1D91"/>
    <w:rsid w:val="000D77B7"/>
    <w:rsid w:val="000E0812"/>
    <w:rsid w:val="000E1287"/>
    <w:rsid w:val="000F7C64"/>
    <w:rsid w:val="00102660"/>
    <w:rsid w:val="0011008D"/>
    <w:rsid w:val="001154FE"/>
    <w:rsid w:val="001156FF"/>
    <w:rsid w:val="00117E62"/>
    <w:rsid w:val="00126F63"/>
    <w:rsid w:val="001318B1"/>
    <w:rsid w:val="00131E1F"/>
    <w:rsid w:val="00135DD2"/>
    <w:rsid w:val="00137A34"/>
    <w:rsid w:val="00140E65"/>
    <w:rsid w:val="00143854"/>
    <w:rsid w:val="00147625"/>
    <w:rsid w:val="00147EA6"/>
    <w:rsid w:val="0015385F"/>
    <w:rsid w:val="0016071A"/>
    <w:rsid w:val="001631A4"/>
    <w:rsid w:val="0016377F"/>
    <w:rsid w:val="001644AB"/>
    <w:rsid w:val="00166CBA"/>
    <w:rsid w:val="00175458"/>
    <w:rsid w:val="001757BE"/>
    <w:rsid w:val="00192EFE"/>
    <w:rsid w:val="00194BFA"/>
    <w:rsid w:val="001A04D8"/>
    <w:rsid w:val="001A2A36"/>
    <w:rsid w:val="001B5949"/>
    <w:rsid w:val="001C2979"/>
    <w:rsid w:val="001C2C92"/>
    <w:rsid w:val="001C3FF9"/>
    <w:rsid w:val="001C7E18"/>
    <w:rsid w:val="001E0844"/>
    <w:rsid w:val="001E0F50"/>
    <w:rsid w:val="001E2AA8"/>
    <w:rsid w:val="001E52B9"/>
    <w:rsid w:val="001F20F2"/>
    <w:rsid w:val="001F3245"/>
    <w:rsid w:val="002318DE"/>
    <w:rsid w:val="002331DC"/>
    <w:rsid w:val="00233891"/>
    <w:rsid w:val="00234602"/>
    <w:rsid w:val="00235030"/>
    <w:rsid w:val="00236629"/>
    <w:rsid w:val="00245E84"/>
    <w:rsid w:val="0024606A"/>
    <w:rsid w:val="00246D04"/>
    <w:rsid w:val="00247B47"/>
    <w:rsid w:val="002564FE"/>
    <w:rsid w:val="00265EFE"/>
    <w:rsid w:val="00270A5D"/>
    <w:rsid w:val="002719B8"/>
    <w:rsid w:val="0027633C"/>
    <w:rsid w:val="002824A2"/>
    <w:rsid w:val="00286947"/>
    <w:rsid w:val="00291998"/>
    <w:rsid w:val="00292127"/>
    <w:rsid w:val="002A149B"/>
    <w:rsid w:val="002A4A02"/>
    <w:rsid w:val="002B121D"/>
    <w:rsid w:val="002B663A"/>
    <w:rsid w:val="002C0C37"/>
    <w:rsid w:val="002C1669"/>
    <w:rsid w:val="002C3116"/>
    <w:rsid w:val="002D266D"/>
    <w:rsid w:val="002D2795"/>
    <w:rsid w:val="002D3096"/>
    <w:rsid w:val="002D3294"/>
    <w:rsid w:val="002E21FF"/>
    <w:rsid w:val="002E2C20"/>
    <w:rsid w:val="002E4775"/>
    <w:rsid w:val="002F16D9"/>
    <w:rsid w:val="00303061"/>
    <w:rsid w:val="00306E38"/>
    <w:rsid w:val="003157E6"/>
    <w:rsid w:val="0032240C"/>
    <w:rsid w:val="0032339D"/>
    <w:rsid w:val="00324158"/>
    <w:rsid w:val="0032442A"/>
    <w:rsid w:val="003256D9"/>
    <w:rsid w:val="00330C26"/>
    <w:rsid w:val="00330F8A"/>
    <w:rsid w:val="00332115"/>
    <w:rsid w:val="003420FE"/>
    <w:rsid w:val="00344FFF"/>
    <w:rsid w:val="0035438B"/>
    <w:rsid w:val="00354D0D"/>
    <w:rsid w:val="00357327"/>
    <w:rsid w:val="00363239"/>
    <w:rsid w:val="00364CAA"/>
    <w:rsid w:val="003742DE"/>
    <w:rsid w:val="0038704F"/>
    <w:rsid w:val="00391693"/>
    <w:rsid w:val="00392B5E"/>
    <w:rsid w:val="00393C81"/>
    <w:rsid w:val="003940CE"/>
    <w:rsid w:val="0039516C"/>
    <w:rsid w:val="0039533D"/>
    <w:rsid w:val="0039762D"/>
    <w:rsid w:val="003A1C98"/>
    <w:rsid w:val="003A22FB"/>
    <w:rsid w:val="003A4B11"/>
    <w:rsid w:val="003A506C"/>
    <w:rsid w:val="003B24CB"/>
    <w:rsid w:val="003C2B64"/>
    <w:rsid w:val="003C52A2"/>
    <w:rsid w:val="003D6855"/>
    <w:rsid w:val="003E1C9C"/>
    <w:rsid w:val="003F3DFA"/>
    <w:rsid w:val="004013C3"/>
    <w:rsid w:val="00402B6C"/>
    <w:rsid w:val="00405363"/>
    <w:rsid w:val="00405670"/>
    <w:rsid w:val="00406FDC"/>
    <w:rsid w:val="00412B76"/>
    <w:rsid w:val="0041334B"/>
    <w:rsid w:val="00435576"/>
    <w:rsid w:val="004410A1"/>
    <w:rsid w:val="00444787"/>
    <w:rsid w:val="0044615C"/>
    <w:rsid w:val="00451D2B"/>
    <w:rsid w:val="004579FA"/>
    <w:rsid w:val="004670F6"/>
    <w:rsid w:val="004760C1"/>
    <w:rsid w:val="00476384"/>
    <w:rsid w:val="00477DE6"/>
    <w:rsid w:val="00482E9B"/>
    <w:rsid w:val="00485C8C"/>
    <w:rsid w:val="004A2CDE"/>
    <w:rsid w:val="004A3DA6"/>
    <w:rsid w:val="004B264D"/>
    <w:rsid w:val="004B56EE"/>
    <w:rsid w:val="004B5D2D"/>
    <w:rsid w:val="004C3AC7"/>
    <w:rsid w:val="004D3F74"/>
    <w:rsid w:val="004E7CCB"/>
    <w:rsid w:val="004E7CE9"/>
    <w:rsid w:val="004F4DAC"/>
    <w:rsid w:val="004F611E"/>
    <w:rsid w:val="005021C5"/>
    <w:rsid w:val="00502533"/>
    <w:rsid w:val="00505F6B"/>
    <w:rsid w:val="00506F7C"/>
    <w:rsid w:val="00512190"/>
    <w:rsid w:val="00515C35"/>
    <w:rsid w:val="00517F2D"/>
    <w:rsid w:val="005212CF"/>
    <w:rsid w:val="005217C7"/>
    <w:rsid w:val="0052283C"/>
    <w:rsid w:val="005238CF"/>
    <w:rsid w:val="005341A3"/>
    <w:rsid w:val="00537A34"/>
    <w:rsid w:val="005434B7"/>
    <w:rsid w:val="0054371D"/>
    <w:rsid w:val="00551375"/>
    <w:rsid w:val="00551E25"/>
    <w:rsid w:val="00552114"/>
    <w:rsid w:val="00554CE9"/>
    <w:rsid w:val="00555777"/>
    <w:rsid w:val="0055657F"/>
    <w:rsid w:val="00556A06"/>
    <w:rsid w:val="00560373"/>
    <w:rsid w:val="00571B5D"/>
    <w:rsid w:val="00576BA8"/>
    <w:rsid w:val="005778D3"/>
    <w:rsid w:val="00583F96"/>
    <w:rsid w:val="00583FBB"/>
    <w:rsid w:val="0058601E"/>
    <w:rsid w:val="00591648"/>
    <w:rsid w:val="0059736F"/>
    <w:rsid w:val="005A2D5F"/>
    <w:rsid w:val="005A5AB8"/>
    <w:rsid w:val="005A5C54"/>
    <w:rsid w:val="005A5FD2"/>
    <w:rsid w:val="005B49B7"/>
    <w:rsid w:val="005B7D95"/>
    <w:rsid w:val="005C7174"/>
    <w:rsid w:val="005D0B27"/>
    <w:rsid w:val="005D3E3E"/>
    <w:rsid w:val="005E0890"/>
    <w:rsid w:val="005E0CDC"/>
    <w:rsid w:val="005E4C2E"/>
    <w:rsid w:val="005E6728"/>
    <w:rsid w:val="005F44C9"/>
    <w:rsid w:val="00602A7E"/>
    <w:rsid w:val="00606714"/>
    <w:rsid w:val="00612CA7"/>
    <w:rsid w:val="00626D5E"/>
    <w:rsid w:val="00627BF9"/>
    <w:rsid w:val="00630A85"/>
    <w:rsid w:val="0064013A"/>
    <w:rsid w:val="00642720"/>
    <w:rsid w:val="00645385"/>
    <w:rsid w:val="006462B2"/>
    <w:rsid w:val="00652B3A"/>
    <w:rsid w:val="00660B39"/>
    <w:rsid w:val="006772B4"/>
    <w:rsid w:val="00681C12"/>
    <w:rsid w:val="006826E9"/>
    <w:rsid w:val="00684BA4"/>
    <w:rsid w:val="00693D66"/>
    <w:rsid w:val="00696CED"/>
    <w:rsid w:val="006A0398"/>
    <w:rsid w:val="006A4983"/>
    <w:rsid w:val="006A5BDB"/>
    <w:rsid w:val="006A7845"/>
    <w:rsid w:val="006B03CC"/>
    <w:rsid w:val="006B1082"/>
    <w:rsid w:val="006B2D70"/>
    <w:rsid w:val="006B43C7"/>
    <w:rsid w:val="006B58EA"/>
    <w:rsid w:val="006B7294"/>
    <w:rsid w:val="006C0374"/>
    <w:rsid w:val="006D221B"/>
    <w:rsid w:val="006D3BAE"/>
    <w:rsid w:val="006D5ED6"/>
    <w:rsid w:val="006E1C78"/>
    <w:rsid w:val="006E3BC5"/>
    <w:rsid w:val="006F2C5D"/>
    <w:rsid w:val="006F4397"/>
    <w:rsid w:val="006F61E4"/>
    <w:rsid w:val="00700F79"/>
    <w:rsid w:val="00705DC7"/>
    <w:rsid w:val="00706694"/>
    <w:rsid w:val="00706824"/>
    <w:rsid w:val="007120F4"/>
    <w:rsid w:val="00717D31"/>
    <w:rsid w:val="00730230"/>
    <w:rsid w:val="007423E7"/>
    <w:rsid w:val="00743EFA"/>
    <w:rsid w:val="00747BC7"/>
    <w:rsid w:val="00751F61"/>
    <w:rsid w:val="00756173"/>
    <w:rsid w:val="0076497E"/>
    <w:rsid w:val="00775F80"/>
    <w:rsid w:val="00776130"/>
    <w:rsid w:val="0078770D"/>
    <w:rsid w:val="00790F33"/>
    <w:rsid w:val="0079278D"/>
    <w:rsid w:val="00794E26"/>
    <w:rsid w:val="007A3394"/>
    <w:rsid w:val="007B216B"/>
    <w:rsid w:val="007B32BE"/>
    <w:rsid w:val="007C1338"/>
    <w:rsid w:val="007D210A"/>
    <w:rsid w:val="007E255C"/>
    <w:rsid w:val="007E41D8"/>
    <w:rsid w:val="007E5CED"/>
    <w:rsid w:val="007E6250"/>
    <w:rsid w:val="007E6789"/>
    <w:rsid w:val="007F2335"/>
    <w:rsid w:val="007F3E4C"/>
    <w:rsid w:val="007F48D4"/>
    <w:rsid w:val="007F5E75"/>
    <w:rsid w:val="00804A29"/>
    <w:rsid w:val="00807181"/>
    <w:rsid w:val="00810135"/>
    <w:rsid w:val="00823D41"/>
    <w:rsid w:val="00827830"/>
    <w:rsid w:val="00831116"/>
    <w:rsid w:val="0084079F"/>
    <w:rsid w:val="008431B3"/>
    <w:rsid w:val="00843A96"/>
    <w:rsid w:val="00844E96"/>
    <w:rsid w:val="00847015"/>
    <w:rsid w:val="008539C1"/>
    <w:rsid w:val="00860FEE"/>
    <w:rsid w:val="0086122F"/>
    <w:rsid w:val="00865D2B"/>
    <w:rsid w:val="0087291F"/>
    <w:rsid w:val="00874E2B"/>
    <w:rsid w:val="0088086D"/>
    <w:rsid w:val="00881DCC"/>
    <w:rsid w:val="008821D5"/>
    <w:rsid w:val="008861B9"/>
    <w:rsid w:val="00895CBD"/>
    <w:rsid w:val="008A317C"/>
    <w:rsid w:val="008B1C75"/>
    <w:rsid w:val="008B1FF0"/>
    <w:rsid w:val="008D2DDE"/>
    <w:rsid w:val="008D401C"/>
    <w:rsid w:val="00901F4D"/>
    <w:rsid w:val="00902FBA"/>
    <w:rsid w:val="00914AA5"/>
    <w:rsid w:val="0091527C"/>
    <w:rsid w:val="0092015D"/>
    <w:rsid w:val="00921A19"/>
    <w:rsid w:val="00923F1B"/>
    <w:rsid w:val="00933F39"/>
    <w:rsid w:val="00941CD8"/>
    <w:rsid w:val="009435C6"/>
    <w:rsid w:val="00945238"/>
    <w:rsid w:val="009468C3"/>
    <w:rsid w:val="00947AA4"/>
    <w:rsid w:val="00961E9A"/>
    <w:rsid w:val="00963364"/>
    <w:rsid w:val="00975CB9"/>
    <w:rsid w:val="00982A60"/>
    <w:rsid w:val="00983D43"/>
    <w:rsid w:val="00992896"/>
    <w:rsid w:val="009A0D6F"/>
    <w:rsid w:val="009A3806"/>
    <w:rsid w:val="009A6C2D"/>
    <w:rsid w:val="009B0ED6"/>
    <w:rsid w:val="009B102B"/>
    <w:rsid w:val="009B6B79"/>
    <w:rsid w:val="009C132F"/>
    <w:rsid w:val="009C39AF"/>
    <w:rsid w:val="009C3FD6"/>
    <w:rsid w:val="009C4C48"/>
    <w:rsid w:val="009C7943"/>
    <w:rsid w:val="009D26CD"/>
    <w:rsid w:val="009D3F51"/>
    <w:rsid w:val="009D5501"/>
    <w:rsid w:val="009D7B0C"/>
    <w:rsid w:val="009D7C57"/>
    <w:rsid w:val="009E02A6"/>
    <w:rsid w:val="009E0B03"/>
    <w:rsid w:val="009E5616"/>
    <w:rsid w:val="009F204D"/>
    <w:rsid w:val="009F2A5E"/>
    <w:rsid w:val="009F7515"/>
    <w:rsid w:val="009F7C03"/>
    <w:rsid w:val="00A030AF"/>
    <w:rsid w:val="00A03B81"/>
    <w:rsid w:val="00A07BA6"/>
    <w:rsid w:val="00A1031A"/>
    <w:rsid w:val="00A23297"/>
    <w:rsid w:val="00A26459"/>
    <w:rsid w:val="00A34288"/>
    <w:rsid w:val="00A3732A"/>
    <w:rsid w:val="00A37F9F"/>
    <w:rsid w:val="00A52213"/>
    <w:rsid w:val="00A5330E"/>
    <w:rsid w:val="00A54FB5"/>
    <w:rsid w:val="00A60F1D"/>
    <w:rsid w:val="00A6491E"/>
    <w:rsid w:val="00A64F9D"/>
    <w:rsid w:val="00A7030D"/>
    <w:rsid w:val="00A715D0"/>
    <w:rsid w:val="00A83E23"/>
    <w:rsid w:val="00A84DA7"/>
    <w:rsid w:val="00A96552"/>
    <w:rsid w:val="00A9766D"/>
    <w:rsid w:val="00AA1EE2"/>
    <w:rsid w:val="00AA5702"/>
    <w:rsid w:val="00AA79E4"/>
    <w:rsid w:val="00AB3646"/>
    <w:rsid w:val="00AB3DC1"/>
    <w:rsid w:val="00AC77EC"/>
    <w:rsid w:val="00AD0FD2"/>
    <w:rsid w:val="00AD2CC7"/>
    <w:rsid w:val="00AD5728"/>
    <w:rsid w:val="00B0546D"/>
    <w:rsid w:val="00B07AA6"/>
    <w:rsid w:val="00B11011"/>
    <w:rsid w:val="00B11113"/>
    <w:rsid w:val="00B113A4"/>
    <w:rsid w:val="00B277D0"/>
    <w:rsid w:val="00B27EC7"/>
    <w:rsid w:val="00B33D30"/>
    <w:rsid w:val="00B34155"/>
    <w:rsid w:val="00B35F63"/>
    <w:rsid w:val="00B37F4A"/>
    <w:rsid w:val="00B413FA"/>
    <w:rsid w:val="00B41F4E"/>
    <w:rsid w:val="00B461C9"/>
    <w:rsid w:val="00B61DF7"/>
    <w:rsid w:val="00B63EB9"/>
    <w:rsid w:val="00B76B60"/>
    <w:rsid w:val="00B83B0C"/>
    <w:rsid w:val="00B848D0"/>
    <w:rsid w:val="00B93BA7"/>
    <w:rsid w:val="00B973DD"/>
    <w:rsid w:val="00BA1611"/>
    <w:rsid w:val="00BA28A9"/>
    <w:rsid w:val="00BA3E37"/>
    <w:rsid w:val="00BB238A"/>
    <w:rsid w:val="00BB23F5"/>
    <w:rsid w:val="00BB2878"/>
    <w:rsid w:val="00BB2E71"/>
    <w:rsid w:val="00BB4FA5"/>
    <w:rsid w:val="00BB76FE"/>
    <w:rsid w:val="00BC0F07"/>
    <w:rsid w:val="00BC16C2"/>
    <w:rsid w:val="00BD0E8A"/>
    <w:rsid w:val="00BD291F"/>
    <w:rsid w:val="00BD3C0A"/>
    <w:rsid w:val="00BD40E2"/>
    <w:rsid w:val="00BD777E"/>
    <w:rsid w:val="00BE0B6E"/>
    <w:rsid w:val="00BE0BEC"/>
    <w:rsid w:val="00BF0850"/>
    <w:rsid w:val="00BF2134"/>
    <w:rsid w:val="00C0205A"/>
    <w:rsid w:val="00C1646A"/>
    <w:rsid w:val="00C22B17"/>
    <w:rsid w:val="00C25E71"/>
    <w:rsid w:val="00C262F6"/>
    <w:rsid w:val="00C33DAE"/>
    <w:rsid w:val="00C33DEE"/>
    <w:rsid w:val="00C43D16"/>
    <w:rsid w:val="00C449CA"/>
    <w:rsid w:val="00C465C8"/>
    <w:rsid w:val="00C5145D"/>
    <w:rsid w:val="00C60C92"/>
    <w:rsid w:val="00C6121F"/>
    <w:rsid w:val="00C64429"/>
    <w:rsid w:val="00C6589D"/>
    <w:rsid w:val="00C677F1"/>
    <w:rsid w:val="00C7086E"/>
    <w:rsid w:val="00C746F0"/>
    <w:rsid w:val="00C767F3"/>
    <w:rsid w:val="00C83CAE"/>
    <w:rsid w:val="00C8769F"/>
    <w:rsid w:val="00C90F3D"/>
    <w:rsid w:val="00C9629A"/>
    <w:rsid w:val="00CA102B"/>
    <w:rsid w:val="00CB339C"/>
    <w:rsid w:val="00CB50AA"/>
    <w:rsid w:val="00CB7462"/>
    <w:rsid w:val="00CB7D28"/>
    <w:rsid w:val="00CC3F7A"/>
    <w:rsid w:val="00CD5DA3"/>
    <w:rsid w:val="00CE6D11"/>
    <w:rsid w:val="00CF74B9"/>
    <w:rsid w:val="00D0532F"/>
    <w:rsid w:val="00D07A38"/>
    <w:rsid w:val="00D11EC6"/>
    <w:rsid w:val="00D127F8"/>
    <w:rsid w:val="00D15F54"/>
    <w:rsid w:val="00D1606D"/>
    <w:rsid w:val="00D16F71"/>
    <w:rsid w:val="00D2029E"/>
    <w:rsid w:val="00D23F32"/>
    <w:rsid w:val="00D2458D"/>
    <w:rsid w:val="00D33821"/>
    <w:rsid w:val="00D5556A"/>
    <w:rsid w:val="00D56116"/>
    <w:rsid w:val="00D57B82"/>
    <w:rsid w:val="00D63627"/>
    <w:rsid w:val="00D6480C"/>
    <w:rsid w:val="00D679D0"/>
    <w:rsid w:val="00D713B1"/>
    <w:rsid w:val="00D72C9B"/>
    <w:rsid w:val="00D75EC7"/>
    <w:rsid w:val="00D830B2"/>
    <w:rsid w:val="00D834FF"/>
    <w:rsid w:val="00D86C41"/>
    <w:rsid w:val="00DA04D0"/>
    <w:rsid w:val="00DA35A5"/>
    <w:rsid w:val="00DA37AE"/>
    <w:rsid w:val="00DB1470"/>
    <w:rsid w:val="00DB2C5B"/>
    <w:rsid w:val="00DB2EC0"/>
    <w:rsid w:val="00DB315B"/>
    <w:rsid w:val="00DC1127"/>
    <w:rsid w:val="00DC670E"/>
    <w:rsid w:val="00DC6CE2"/>
    <w:rsid w:val="00DD1934"/>
    <w:rsid w:val="00DD464F"/>
    <w:rsid w:val="00DD62C6"/>
    <w:rsid w:val="00DE1535"/>
    <w:rsid w:val="00DE65E0"/>
    <w:rsid w:val="00DF2493"/>
    <w:rsid w:val="00DF72A2"/>
    <w:rsid w:val="00E0034D"/>
    <w:rsid w:val="00E04A59"/>
    <w:rsid w:val="00E05BA0"/>
    <w:rsid w:val="00E0630B"/>
    <w:rsid w:val="00E15CD0"/>
    <w:rsid w:val="00E1711B"/>
    <w:rsid w:val="00E23338"/>
    <w:rsid w:val="00E2566F"/>
    <w:rsid w:val="00E26B96"/>
    <w:rsid w:val="00E27C5D"/>
    <w:rsid w:val="00E307AA"/>
    <w:rsid w:val="00E369F5"/>
    <w:rsid w:val="00E43D64"/>
    <w:rsid w:val="00E45625"/>
    <w:rsid w:val="00E47F41"/>
    <w:rsid w:val="00E51A1D"/>
    <w:rsid w:val="00E53A29"/>
    <w:rsid w:val="00E55D5E"/>
    <w:rsid w:val="00E56B87"/>
    <w:rsid w:val="00E60F4F"/>
    <w:rsid w:val="00E62ED5"/>
    <w:rsid w:val="00E6772A"/>
    <w:rsid w:val="00E73F11"/>
    <w:rsid w:val="00E76384"/>
    <w:rsid w:val="00E7655A"/>
    <w:rsid w:val="00E76854"/>
    <w:rsid w:val="00E77AF6"/>
    <w:rsid w:val="00E8128A"/>
    <w:rsid w:val="00E82330"/>
    <w:rsid w:val="00E84E05"/>
    <w:rsid w:val="00E860F6"/>
    <w:rsid w:val="00E91DA4"/>
    <w:rsid w:val="00E91DD3"/>
    <w:rsid w:val="00E92E88"/>
    <w:rsid w:val="00EB2D3D"/>
    <w:rsid w:val="00EB5E3F"/>
    <w:rsid w:val="00EC3B80"/>
    <w:rsid w:val="00ED67E5"/>
    <w:rsid w:val="00EE7B84"/>
    <w:rsid w:val="00EF0EDB"/>
    <w:rsid w:val="00EF46AB"/>
    <w:rsid w:val="00EF68E8"/>
    <w:rsid w:val="00EF7444"/>
    <w:rsid w:val="00F016FE"/>
    <w:rsid w:val="00F03230"/>
    <w:rsid w:val="00F13F0E"/>
    <w:rsid w:val="00F14375"/>
    <w:rsid w:val="00F1622E"/>
    <w:rsid w:val="00F16970"/>
    <w:rsid w:val="00F22A00"/>
    <w:rsid w:val="00F23AA4"/>
    <w:rsid w:val="00F34680"/>
    <w:rsid w:val="00F41ABA"/>
    <w:rsid w:val="00F50413"/>
    <w:rsid w:val="00F50C6B"/>
    <w:rsid w:val="00F51025"/>
    <w:rsid w:val="00F51383"/>
    <w:rsid w:val="00F52A0A"/>
    <w:rsid w:val="00F53F16"/>
    <w:rsid w:val="00F65B9F"/>
    <w:rsid w:val="00F70A14"/>
    <w:rsid w:val="00F71B7B"/>
    <w:rsid w:val="00F72317"/>
    <w:rsid w:val="00F726BB"/>
    <w:rsid w:val="00F76F40"/>
    <w:rsid w:val="00F815AA"/>
    <w:rsid w:val="00F84411"/>
    <w:rsid w:val="00F9277B"/>
    <w:rsid w:val="00F9403E"/>
    <w:rsid w:val="00FA141D"/>
    <w:rsid w:val="00FA30DB"/>
    <w:rsid w:val="00FB4946"/>
    <w:rsid w:val="00FB504D"/>
    <w:rsid w:val="00FC464C"/>
    <w:rsid w:val="00FD3219"/>
    <w:rsid w:val="00FD77B6"/>
    <w:rsid w:val="00FF2881"/>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9"/>
      </w:numPr>
    </w:pPr>
  </w:style>
  <w:style w:type="numbering" w:customStyle="1" w:styleId="CurrentList2">
    <w:name w:val="Current List2"/>
    <w:uiPriority w:val="99"/>
    <w:rsid w:val="00CC3F7A"/>
    <w:pPr>
      <w:numPr>
        <w:numId w:val="30"/>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aynecounty.zoom.us/j/84023032900?pwd=LIUWR2wXSUad3SOH1WYJs4JROCjobG.1" TargetMode="External"/><Relationship Id="rId13" Type="http://schemas.openxmlformats.org/officeDocument/2006/relationships/hyperlink" Target="https://www.resa.net/administrative-support/purchasing/request-for-propos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pa.gov/smm/comprehensive-procurement-guideline-cpg-program" TargetMode="External"/><Relationship Id="rId7" Type="http://schemas.openxmlformats.org/officeDocument/2006/relationships/endnotes" Target="endnotes.xml"/><Relationship Id="rId12" Type="http://schemas.openxmlformats.org/officeDocument/2006/relationships/hyperlink" Target="mailto:purchasing@resa.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urchasing@resa.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a.net/administrative-support/purchasing/request-for-proposal" TargetMode="External"/><Relationship Id="rId5" Type="http://schemas.openxmlformats.org/officeDocument/2006/relationships/webSettings" Target="webSettings.xml"/><Relationship Id="rId15" Type="http://schemas.openxmlformats.org/officeDocument/2006/relationships/hyperlink" Target="mailto:purchasing@resa.net" TargetMode="External"/><Relationship Id="rId23" Type="http://schemas.openxmlformats.org/officeDocument/2006/relationships/theme" Target="theme/theme1.xml"/><Relationship Id="rId10" Type="http://schemas.openxmlformats.org/officeDocument/2006/relationships/hyperlink" Target="mailto:purchasing@resa.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aynecounty.zoom.us/u/kxggvgqeH" TargetMode="External"/><Relationship Id="rId14" Type="http://schemas.openxmlformats.org/officeDocument/2006/relationships/hyperlink" Target="mailto:purchasing@resa.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11314</Words>
  <Characters>64491</Characters>
  <Application>Microsoft Office Word</Application>
  <DocSecurity>4</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75654</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Shaw</dc:creator>
  <cp:keywords/>
  <dc:description/>
  <cp:lastModifiedBy>Darlene Bowen</cp:lastModifiedBy>
  <cp:revision>2</cp:revision>
  <dcterms:created xsi:type="dcterms:W3CDTF">2024-01-16T14:56:00Z</dcterms:created>
  <dcterms:modified xsi:type="dcterms:W3CDTF">2024-01-16T14:56:00Z</dcterms:modified>
</cp:coreProperties>
</file>