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1210" w14:textId="652011DB"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706DADD1" w:rsidR="00C746F0" w:rsidRPr="00477DE6" w:rsidRDefault="00AB6271">
      <w:pPr>
        <w:spacing w:after="0" w:line="240" w:lineRule="auto"/>
        <w:jc w:val="center"/>
        <w:rPr>
          <w:rFonts w:ascii="Times New Roman" w:eastAsia="Times New Roman" w:hAnsi="Times New Roman" w:cs="Times New Roman"/>
          <w:b/>
          <w:sz w:val="40"/>
          <w:szCs w:val="40"/>
        </w:rPr>
      </w:pPr>
      <w:bookmarkStart w:id="0" w:name="_Hlk146615906"/>
      <w:r w:rsidRPr="00AB6271">
        <w:rPr>
          <w:rFonts w:ascii="Times New Roman" w:eastAsia="Times New Roman" w:hAnsi="Times New Roman" w:cs="Times New Roman"/>
          <w:b/>
          <w:sz w:val="40"/>
          <w:szCs w:val="40"/>
        </w:rPr>
        <w:t>WRESA-2</w:t>
      </w:r>
      <w:r w:rsidR="00051687">
        <w:rPr>
          <w:rFonts w:ascii="Times New Roman" w:eastAsia="Times New Roman" w:hAnsi="Times New Roman" w:cs="Times New Roman"/>
          <w:b/>
          <w:sz w:val="40"/>
          <w:szCs w:val="40"/>
        </w:rPr>
        <w:t>9</w:t>
      </w:r>
      <w:r w:rsidRPr="00AB6271">
        <w:rPr>
          <w:rFonts w:ascii="Times New Roman" w:eastAsia="Times New Roman" w:hAnsi="Times New Roman" w:cs="Times New Roman"/>
          <w:b/>
          <w:sz w:val="40"/>
          <w:szCs w:val="40"/>
        </w:rPr>
        <w:t>-2024-2025-10</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23B8EA34"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bookmarkEnd w:id="4"/>
      <w:bookmarkEnd w:id="5"/>
      <w:bookmarkEnd w:id="6"/>
      <w:r w:rsidR="00A561F8">
        <w:t>ICE CREAM PRODUCTS AND NOVELTIES</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229F121A" w14:textId="77777777" w:rsidR="00C746F0" w:rsidRDefault="00C746F0">
      <w:pPr>
        <w:spacing w:after="0"/>
        <w:jc w:val="center"/>
        <w:rPr>
          <w:rFonts w:ascii="Times New Roman" w:eastAsia="Times New Roman" w:hAnsi="Times New Roman" w:cs="Times New Roman"/>
          <w:b/>
        </w:rPr>
      </w:pPr>
    </w:p>
    <w:p w14:paraId="229F121B" w14:textId="39CF4D2C"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1F2232">
        <w:rPr>
          <w:rFonts w:ascii="Times New Roman" w:eastAsia="Times New Roman" w:hAnsi="Times New Roman" w:cs="Times New Roman"/>
        </w:rPr>
        <w:t>Ice Cream Products and Novelties</w:t>
      </w:r>
      <w:r w:rsidR="003D186F">
        <w:rPr>
          <w:rFonts w:ascii="Times New Roman" w:eastAsia="Times New Roman" w:hAnsi="Times New Roman" w:cs="Times New Roman"/>
        </w:rPr>
        <w:t>.</w:t>
      </w:r>
    </w:p>
    <w:p w14:paraId="229F121C" w14:textId="77777777" w:rsidR="00C746F0" w:rsidRDefault="00C746F0">
      <w:pPr>
        <w:spacing w:after="0"/>
        <w:rPr>
          <w:rFonts w:ascii="Times New Roman" w:eastAsia="Times New Roman" w:hAnsi="Times New Roman" w:cs="Times New Roman"/>
        </w:rPr>
      </w:pPr>
    </w:p>
    <w:p w14:paraId="229F121D" w14:textId="5E2DF55D"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CoPro+ Program, is competitively bidding and awarding a Master Agreement to a contractor or contractors for </w:t>
      </w:r>
      <w:r w:rsidR="001F2232">
        <w:rPr>
          <w:rFonts w:ascii="Times New Roman" w:eastAsia="Times New Roman" w:hAnsi="Times New Roman" w:cs="Times New Roman"/>
        </w:rPr>
        <w:t>Ice Cream Products and Novelties</w:t>
      </w:r>
      <w:r w:rsidR="002F16D9">
        <w:rPr>
          <w:rFonts w:ascii="Times New Roman" w:eastAsia="Times New Roman" w:hAnsi="Times New Roman" w:cs="Times New Roman"/>
        </w:rPr>
        <w:t xml:space="preserve"> in </w:t>
      </w:r>
      <w:r w:rsidR="00AB6271">
        <w:rPr>
          <w:rFonts w:ascii="Times New Roman" w:eastAsia="Times New Roman" w:hAnsi="Times New Roman" w:cs="Times New Roman"/>
        </w:rPr>
        <w:t>Michigan</w:t>
      </w:r>
      <w:r w:rsidR="002F16D9">
        <w:rPr>
          <w:rFonts w:ascii="Times New Roman" w:eastAsia="Times New Roman" w:hAnsi="Times New Roman" w:cs="Times New Roman"/>
        </w:rPr>
        <w:t>.</w:t>
      </w:r>
    </w:p>
    <w:p w14:paraId="229F121E" w14:textId="77777777" w:rsidR="00C746F0" w:rsidRDefault="00C746F0">
      <w:pPr>
        <w:spacing w:after="0" w:line="240" w:lineRule="auto"/>
        <w:rPr>
          <w:rFonts w:ascii="Times New Roman" w:eastAsia="Times New Roman" w:hAnsi="Times New Roman" w:cs="Times New Roman"/>
        </w:rPr>
      </w:pPr>
    </w:p>
    <w:p w14:paraId="229F1220" w14:textId="4E6AB12C" w:rsidR="00C746F0" w:rsidRDefault="00756173">
      <w:pPr>
        <w:spacing w:after="0" w:line="240" w:lineRule="auto"/>
        <w:rPr>
          <w:rFonts w:ascii="Times New Roman" w:hAnsi="Times New Roman" w:cs="Times New Roman"/>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CoPro+ program to market and extend the resulting contract to other public municipalities, non-profit organizations and schools statewide in having access to contract(s) for </w:t>
      </w:r>
      <w:r w:rsidR="00895F52">
        <w:rPr>
          <w:rFonts w:ascii="Times New Roman" w:eastAsia="Times New Roman" w:hAnsi="Times New Roman" w:cs="Times New Roman"/>
        </w:rPr>
        <w:t>Ice Cream Products and Novelties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 xml:space="preserve">service areas within </w:t>
      </w:r>
      <w:r w:rsidRPr="009350D7">
        <w:rPr>
          <w:rFonts w:ascii="Times New Roman" w:eastAsia="Times New Roman" w:hAnsi="Times New Roman" w:cs="Times New Roman"/>
        </w:rPr>
        <w:t>their proposal.</w:t>
      </w:r>
      <w:r w:rsidR="009350D7" w:rsidRPr="009350D7">
        <w:rPr>
          <w:rFonts w:ascii="Times New Roman" w:eastAsia="Times New Roman" w:hAnsi="Times New Roman" w:cs="Times New Roman"/>
        </w:rPr>
        <w:t xml:space="preserve"> </w:t>
      </w:r>
      <w:r w:rsidR="00794450" w:rsidRPr="00794450">
        <w:rPr>
          <w:rFonts w:ascii="Times New Roman" w:hAnsi="Times New Roman" w:cs="Times New Roman"/>
        </w:rPr>
        <w:t>The procuring entity reserves the right to add additional vendors to the prequalified vendor pool at any time during the contract period. Vendors not initially selected during the original evaluation process may submit proposals or qualifications for review and consideration throughout the contract term. The entity shall evaluate such submissions based on the same criteria outlined in this RFP. Upon successful evaluation and approval, the newly added vendors will be eligible to provide services under the same terms and conditions as existing vendors in the prequalified pool. This process will remain open for the duration of the contract period, allowing flexibility to ensure a broad range of qualified service providers.</w:t>
      </w:r>
    </w:p>
    <w:p w14:paraId="3CA7B178" w14:textId="77777777" w:rsidR="00794450" w:rsidRDefault="00794450">
      <w:pPr>
        <w:spacing w:after="0" w:line="240" w:lineRule="auto"/>
        <w:rPr>
          <w:rFonts w:ascii="Times New Roman" w:eastAsia="Times New Roman" w:hAnsi="Times New Roman" w:cs="Times New Roman"/>
        </w:rPr>
      </w:pPr>
    </w:p>
    <w:p w14:paraId="014A223A" w14:textId="37F67799"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sidR="003A269B">
        <w:rPr>
          <w:rFonts w:ascii="Times New Roman" w:eastAsia="Times New Roman" w:hAnsi="Times New Roman" w:cs="Times New Roman"/>
        </w:rPr>
        <w:t>: Three</w:t>
      </w:r>
      <w:r w:rsidR="00645385">
        <w:rPr>
          <w:rFonts w:ascii="Times New Roman" w:eastAsia="Times New Roman" w:hAnsi="Times New Roman" w:cs="Times New Roman"/>
        </w:rPr>
        <w:t xml:space="preserve"> (3)</w:t>
      </w:r>
      <w:r w:rsidR="00E860F6">
        <w:rPr>
          <w:rFonts w:ascii="Times New Roman" w:eastAsia="Times New Roman" w:hAnsi="Times New Roman" w:cs="Times New Roman"/>
        </w:rPr>
        <w:t xml:space="preserve"> years</w:t>
      </w:r>
      <w:r w:rsidRPr="009D7B0C">
        <w:rPr>
          <w:rFonts w:ascii="Times New Roman" w:eastAsia="Times New Roman" w:hAnsi="Times New Roman" w:cs="Times New Roman"/>
        </w:rPr>
        <w:t xml:space="preserv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year</w:t>
      </w:r>
      <w:r w:rsidR="0024606A" w:rsidRPr="00B413FA">
        <w:rPr>
          <w:rFonts w:ascii="Times New Roman" w:eastAsia="Times New Roman" w:hAnsi="Times New Roman" w:cs="Times New Roman"/>
        </w:rPr>
        <w:t>s</w:t>
      </w:r>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410"/>
        <w:gridCol w:w="4770"/>
      </w:tblGrid>
      <w:tr w:rsidR="00FD3219" w:rsidRPr="00BB3C07" w14:paraId="74FF9BE2" w14:textId="77777777" w:rsidTr="005F74C1">
        <w:trPr>
          <w:trHeight w:val="395"/>
          <w:tblHeader/>
        </w:trPr>
        <w:tc>
          <w:tcPr>
            <w:tcW w:w="441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77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B82816" w14:paraId="7B2E84C1" w14:textId="77777777" w:rsidTr="005F74C1">
        <w:trPr>
          <w:trHeight w:val="395"/>
        </w:trPr>
        <w:tc>
          <w:tcPr>
            <w:tcW w:w="4410" w:type="dxa"/>
            <w:shd w:val="clear" w:color="auto" w:fill="auto"/>
            <w:vAlign w:val="bottom"/>
          </w:tcPr>
          <w:p w14:paraId="0D0C1A47" w14:textId="77777777" w:rsidR="00FD3219" w:rsidRPr="008503E8" w:rsidRDefault="00FD3219" w:rsidP="004E7CE9">
            <w:pPr>
              <w:autoSpaceDE w:val="0"/>
              <w:autoSpaceDN w:val="0"/>
              <w:adjustRightInd w:val="0"/>
              <w:jc w:val="both"/>
              <w:rPr>
                <w:b/>
                <w:bCs/>
                <w:sz w:val="22"/>
                <w:szCs w:val="22"/>
              </w:rPr>
            </w:pPr>
            <w:r w:rsidRPr="008503E8">
              <w:rPr>
                <w:sz w:val="22"/>
                <w:szCs w:val="22"/>
              </w:rPr>
              <w:t>RFP Issue Date</w:t>
            </w:r>
          </w:p>
        </w:tc>
        <w:tc>
          <w:tcPr>
            <w:tcW w:w="4770" w:type="dxa"/>
            <w:shd w:val="clear" w:color="auto" w:fill="auto"/>
            <w:vAlign w:val="bottom"/>
          </w:tcPr>
          <w:p w14:paraId="2458BBEF" w14:textId="49DBB7B3" w:rsidR="00FD3219" w:rsidRPr="008503E8" w:rsidRDefault="00F905AD" w:rsidP="004E7CE9">
            <w:pPr>
              <w:autoSpaceDE w:val="0"/>
              <w:autoSpaceDN w:val="0"/>
              <w:adjustRightInd w:val="0"/>
              <w:rPr>
                <w:bCs/>
                <w:color w:val="000000" w:themeColor="text1"/>
                <w:sz w:val="22"/>
                <w:szCs w:val="22"/>
              </w:rPr>
            </w:pPr>
            <w:r w:rsidRPr="008503E8">
              <w:rPr>
                <w:bCs/>
                <w:sz w:val="22"/>
                <w:szCs w:val="22"/>
              </w:rPr>
              <w:t xml:space="preserve">October </w:t>
            </w:r>
            <w:r w:rsidR="00DE10FA">
              <w:rPr>
                <w:bCs/>
                <w:sz w:val="22"/>
                <w:szCs w:val="22"/>
              </w:rPr>
              <w:t>18</w:t>
            </w:r>
            <w:r w:rsidRPr="008503E8">
              <w:rPr>
                <w:bCs/>
                <w:sz w:val="22"/>
                <w:szCs w:val="22"/>
              </w:rPr>
              <w:t>, 2024</w:t>
            </w:r>
          </w:p>
        </w:tc>
      </w:tr>
      <w:tr w:rsidR="00FD3219" w:rsidRPr="00B82816" w14:paraId="408F961F" w14:textId="77777777" w:rsidTr="005F74C1">
        <w:trPr>
          <w:trHeight w:val="395"/>
        </w:trPr>
        <w:tc>
          <w:tcPr>
            <w:tcW w:w="4410" w:type="dxa"/>
            <w:shd w:val="clear" w:color="auto" w:fill="auto"/>
            <w:vAlign w:val="bottom"/>
          </w:tcPr>
          <w:p w14:paraId="206EDA6E" w14:textId="77777777" w:rsidR="00FD3219" w:rsidRPr="008503E8" w:rsidRDefault="00FD3219" w:rsidP="004E7CE9">
            <w:pPr>
              <w:autoSpaceDE w:val="0"/>
              <w:autoSpaceDN w:val="0"/>
              <w:adjustRightInd w:val="0"/>
              <w:jc w:val="both"/>
              <w:rPr>
                <w:sz w:val="22"/>
                <w:szCs w:val="22"/>
              </w:rPr>
            </w:pPr>
            <w:r w:rsidRPr="008503E8">
              <w:rPr>
                <w:sz w:val="22"/>
                <w:szCs w:val="22"/>
              </w:rPr>
              <w:t>Submission of Question(s) from Supplier Due</w:t>
            </w:r>
          </w:p>
        </w:tc>
        <w:tc>
          <w:tcPr>
            <w:tcW w:w="4770" w:type="dxa"/>
            <w:shd w:val="clear" w:color="auto" w:fill="auto"/>
            <w:vAlign w:val="bottom"/>
          </w:tcPr>
          <w:p w14:paraId="57BE74B1" w14:textId="42694939" w:rsidR="00FD3219" w:rsidRPr="008503E8" w:rsidRDefault="00F905AD" w:rsidP="004E7CE9">
            <w:pPr>
              <w:autoSpaceDE w:val="0"/>
              <w:autoSpaceDN w:val="0"/>
              <w:adjustRightInd w:val="0"/>
              <w:rPr>
                <w:bCs/>
                <w:sz w:val="22"/>
                <w:szCs w:val="22"/>
              </w:rPr>
            </w:pPr>
            <w:r w:rsidRPr="008503E8">
              <w:rPr>
                <w:bCs/>
                <w:sz w:val="22"/>
                <w:szCs w:val="22"/>
              </w:rPr>
              <w:t>October</w:t>
            </w:r>
            <w:r w:rsidR="00253674" w:rsidRPr="008503E8">
              <w:rPr>
                <w:bCs/>
                <w:sz w:val="22"/>
                <w:szCs w:val="22"/>
              </w:rPr>
              <w:t xml:space="preserve"> </w:t>
            </w:r>
            <w:r w:rsidR="00895F52">
              <w:rPr>
                <w:bCs/>
                <w:sz w:val="22"/>
                <w:szCs w:val="22"/>
              </w:rPr>
              <w:t>2</w:t>
            </w:r>
            <w:r w:rsidR="00BB35CE">
              <w:rPr>
                <w:bCs/>
                <w:sz w:val="22"/>
                <w:szCs w:val="22"/>
              </w:rPr>
              <w:t>5</w:t>
            </w:r>
            <w:r w:rsidRPr="008503E8">
              <w:rPr>
                <w:bCs/>
                <w:sz w:val="22"/>
                <w:szCs w:val="22"/>
              </w:rPr>
              <w:t>, 2024, at 10:00 am Eastern Time</w:t>
            </w:r>
          </w:p>
        </w:tc>
      </w:tr>
      <w:tr w:rsidR="00FD3219" w:rsidRPr="00B82816" w14:paraId="696E20F7" w14:textId="77777777" w:rsidTr="005F74C1">
        <w:trPr>
          <w:trHeight w:val="395"/>
        </w:trPr>
        <w:tc>
          <w:tcPr>
            <w:tcW w:w="4410" w:type="dxa"/>
            <w:shd w:val="clear" w:color="auto" w:fill="auto"/>
            <w:vAlign w:val="bottom"/>
          </w:tcPr>
          <w:p w14:paraId="5F7F0BB6" w14:textId="77777777" w:rsidR="00FD3219" w:rsidRPr="008503E8" w:rsidRDefault="00FD3219" w:rsidP="004E7CE9">
            <w:pPr>
              <w:autoSpaceDE w:val="0"/>
              <w:autoSpaceDN w:val="0"/>
              <w:adjustRightInd w:val="0"/>
              <w:jc w:val="both"/>
              <w:rPr>
                <w:sz w:val="22"/>
                <w:szCs w:val="22"/>
              </w:rPr>
            </w:pPr>
            <w:r w:rsidRPr="008503E8">
              <w:rPr>
                <w:sz w:val="22"/>
                <w:szCs w:val="22"/>
              </w:rPr>
              <w:t>Answers to Supplier Questions Due</w:t>
            </w:r>
          </w:p>
        </w:tc>
        <w:tc>
          <w:tcPr>
            <w:tcW w:w="4770" w:type="dxa"/>
            <w:shd w:val="clear" w:color="auto" w:fill="auto"/>
            <w:vAlign w:val="bottom"/>
          </w:tcPr>
          <w:p w14:paraId="27F126E7" w14:textId="2F507F5E" w:rsidR="00FD3219" w:rsidRPr="008503E8" w:rsidRDefault="00BB35CE" w:rsidP="004E7CE9">
            <w:pPr>
              <w:autoSpaceDE w:val="0"/>
              <w:autoSpaceDN w:val="0"/>
              <w:adjustRightInd w:val="0"/>
              <w:rPr>
                <w:bCs/>
                <w:sz w:val="22"/>
                <w:szCs w:val="22"/>
              </w:rPr>
            </w:pPr>
            <w:r>
              <w:rPr>
                <w:bCs/>
                <w:sz w:val="22"/>
                <w:szCs w:val="22"/>
              </w:rPr>
              <w:t>November 1</w:t>
            </w:r>
            <w:r w:rsidR="00F905AD" w:rsidRPr="008503E8">
              <w:rPr>
                <w:bCs/>
                <w:sz w:val="22"/>
                <w:szCs w:val="22"/>
              </w:rPr>
              <w:t>, 2024</w:t>
            </w:r>
          </w:p>
        </w:tc>
      </w:tr>
      <w:tr w:rsidR="00FD3219" w:rsidRPr="00B82816" w14:paraId="4F5C54D5" w14:textId="77777777" w:rsidTr="005F74C1">
        <w:trPr>
          <w:trHeight w:val="350"/>
        </w:trPr>
        <w:tc>
          <w:tcPr>
            <w:tcW w:w="4410" w:type="dxa"/>
            <w:shd w:val="clear" w:color="auto" w:fill="auto"/>
            <w:vAlign w:val="bottom"/>
          </w:tcPr>
          <w:p w14:paraId="40F394A6" w14:textId="2FB996E2" w:rsidR="00FD3219" w:rsidRPr="008503E8" w:rsidRDefault="00FD3219" w:rsidP="004E7CE9">
            <w:pPr>
              <w:autoSpaceDE w:val="0"/>
              <w:autoSpaceDN w:val="0"/>
              <w:adjustRightInd w:val="0"/>
              <w:jc w:val="both"/>
              <w:rPr>
                <w:b/>
                <w:bCs/>
                <w:sz w:val="22"/>
                <w:szCs w:val="22"/>
              </w:rPr>
            </w:pPr>
            <w:r w:rsidRPr="008503E8">
              <w:rPr>
                <w:b/>
                <w:bCs/>
                <w:sz w:val="22"/>
                <w:szCs w:val="22"/>
              </w:rPr>
              <w:t>Proposals Due*</w:t>
            </w:r>
          </w:p>
        </w:tc>
        <w:tc>
          <w:tcPr>
            <w:tcW w:w="4770" w:type="dxa"/>
            <w:shd w:val="clear" w:color="auto" w:fill="auto"/>
            <w:vAlign w:val="bottom"/>
          </w:tcPr>
          <w:p w14:paraId="5B9A73E1" w14:textId="3FE39793" w:rsidR="00FD3219" w:rsidRPr="008503E8" w:rsidRDefault="0065674C" w:rsidP="004E7CE9">
            <w:pPr>
              <w:autoSpaceDE w:val="0"/>
              <w:autoSpaceDN w:val="0"/>
              <w:adjustRightInd w:val="0"/>
              <w:rPr>
                <w:b/>
                <w:bCs/>
                <w:color w:val="000000" w:themeColor="text1"/>
                <w:sz w:val="22"/>
                <w:szCs w:val="22"/>
              </w:rPr>
            </w:pPr>
            <w:r w:rsidRPr="008503E8">
              <w:rPr>
                <w:b/>
                <w:bCs/>
                <w:sz w:val="22"/>
                <w:szCs w:val="22"/>
              </w:rPr>
              <w:t xml:space="preserve">November </w:t>
            </w:r>
            <w:r w:rsidR="00BB35CE">
              <w:rPr>
                <w:b/>
                <w:bCs/>
                <w:sz w:val="22"/>
                <w:szCs w:val="22"/>
              </w:rPr>
              <w:t>15</w:t>
            </w:r>
            <w:r w:rsidR="00FD3219" w:rsidRPr="008503E8">
              <w:rPr>
                <w:b/>
                <w:bCs/>
                <w:sz w:val="22"/>
                <w:szCs w:val="22"/>
              </w:rPr>
              <w:t>,</w:t>
            </w:r>
            <w:r w:rsidR="00865D2B" w:rsidRPr="008503E8">
              <w:rPr>
                <w:b/>
                <w:bCs/>
                <w:sz w:val="22"/>
                <w:szCs w:val="22"/>
              </w:rPr>
              <w:t xml:space="preserve"> 2024</w:t>
            </w:r>
            <w:r w:rsidR="00485C8C" w:rsidRPr="008503E8">
              <w:rPr>
                <w:b/>
                <w:bCs/>
                <w:sz w:val="22"/>
                <w:szCs w:val="22"/>
              </w:rPr>
              <w:t>,</w:t>
            </w:r>
            <w:r w:rsidR="00FD3219" w:rsidRPr="008503E8">
              <w:rPr>
                <w:b/>
                <w:bCs/>
                <w:sz w:val="22"/>
                <w:szCs w:val="22"/>
              </w:rPr>
              <w:t xml:space="preserve"> by 12:00 p.m. Eastern Time</w:t>
            </w:r>
          </w:p>
        </w:tc>
      </w:tr>
      <w:tr w:rsidR="00FD3219" w:rsidRPr="00B82816" w14:paraId="5542EC5A" w14:textId="77777777" w:rsidTr="005F74C1">
        <w:trPr>
          <w:trHeight w:val="350"/>
        </w:trPr>
        <w:tc>
          <w:tcPr>
            <w:tcW w:w="4410" w:type="dxa"/>
            <w:shd w:val="clear" w:color="auto" w:fill="auto"/>
            <w:vAlign w:val="bottom"/>
          </w:tcPr>
          <w:p w14:paraId="242F3DE8" w14:textId="77777777" w:rsidR="00FD3219" w:rsidRPr="008503E8" w:rsidRDefault="00FD3219" w:rsidP="004E7CE9">
            <w:pPr>
              <w:autoSpaceDE w:val="0"/>
              <w:autoSpaceDN w:val="0"/>
              <w:adjustRightInd w:val="0"/>
              <w:jc w:val="both"/>
              <w:rPr>
                <w:b/>
                <w:bCs/>
                <w:sz w:val="22"/>
                <w:szCs w:val="22"/>
              </w:rPr>
            </w:pPr>
            <w:r w:rsidRPr="008503E8">
              <w:rPr>
                <w:sz w:val="22"/>
                <w:szCs w:val="22"/>
              </w:rPr>
              <w:t>Contract Start</w:t>
            </w:r>
          </w:p>
        </w:tc>
        <w:tc>
          <w:tcPr>
            <w:tcW w:w="4770" w:type="dxa"/>
            <w:shd w:val="clear" w:color="auto" w:fill="auto"/>
            <w:vAlign w:val="bottom"/>
          </w:tcPr>
          <w:p w14:paraId="4366AE8B" w14:textId="5E3E21F9" w:rsidR="00FD3219" w:rsidRPr="008503E8" w:rsidRDefault="00FD3219" w:rsidP="004E7CE9">
            <w:pPr>
              <w:autoSpaceDE w:val="0"/>
              <w:autoSpaceDN w:val="0"/>
              <w:adjustRightInd w:val="0"/>
              <w:rPr>
                <w:bCs/>
                <w:color w:val="000000" w:themeColor="text1"/>
                <w:sz w:val="22"/>
                <w:szCs w:val="22"/>
              </w:rPr>
            </w:pPr>
            <w:r w:rsidRPr="008503E8">
              <w:rPr>
                <w:bCs/>
                <w:sz w:val="22"/>
                <w:szCs w:val="22"/>
              </w:rPr>
              <w:t xml:space="preserve"> </w:t>
            </w:r>
            <w:r w:rsidR="00895F52">
              <w:rPr>
                <w:bCs/>
                <w:sz w:val="22"/>
                <w:szCs w:val="22"/>
              </w:rPr>
              <w:t>December</w:t>
            </w:r>
            <w:r w:rsidR="00F905AD" w:rsidRPr="008503E8">
              <w:rPr>
                <w:bCs/>
                <w:sz w:val="22"/>
                <w:szCs w:val="22"/>
              </w:rPr>
              <w:t xml:space="preserve"> 2024</w:t>
            </w:r>
          </w:p>
        </w:tc>
      </w:tr>
    </w:tbl>
    <w:p w14:paraId="229F123A" w14:textId="77777777" w:rsidR="00C746F0" w:rsidRPr="00B82816" w:rsidRDefault="00756173">
      <w:pPr>
        <w:spacing w:after="0" w:line="240" w:lineRule="auto"/>
        <w:jc w:val="both"/>
        <w:rPr>
          <w:rFonts w:ascii="Times New Roman" w:eastAsia="Times New Roman" w:hAnsi="Times New Roman" w:cs="Times New Roman"/>
          <w:b/>
        </w:rPr>
      </w:pPr>
      <w:r w:rsidRPr="00B82816">
        <w:rPr>
          <w:rFonts w:ascii="Times New Roman" w:eastAsia="Times New Roman" w:hAnsi="Times New Roman" w:cs="Times New Roman"/>
          <w:b/>
        </w:rPr>
        <w:t>*Responses received later than the specified deadline will be disqualified.</w:t>
      </w:r>
    </w:p>
    <w:p w14:paraId="5038CAA4" w14:textId="61898F31" w:rsidR="00391693" w:rsidRPr="00C1117E" w:rsidRDefault="00391693" w:rsidP="00391693">
      <w:pPr>
        <w:spacing w:after="0" w:line="240" w:lineRule="auto"/>
        <w:rPr>
          <w:rFonts w:ascii="Times New Roman" w:eastAsia="Times New Roman" w:hAnsi="Times New Roman" w:cs="Times New Roman"/>
          <w:highlight w:val="yellow"/>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8D1A38" w:rsidR="00C746F0" w:rsidRPr="00477DE6" w:rsidRDefault="0065674C">
      <w:pPr>
        <w:spacing w:after="0" w:line="240" w:lineRule="auto"/>
        <w:jc w:val="center"/>
        <w:rPr>
          <w:rFonts w:ascii="Times New Roman" w:eastAsia="Times New Roman" w:hAnsi="Times New Roman" w:cs="Times New Roman"/>
        </w:rPr>
      </w:pPr>
      <w:r w:rsidRPr="005C6294">
        <w:rPr>
          <w:rFonts w:ascii="Times New Roman" w:eastAsia="Times New Roman" w:hAnsi="Times New Roman" w:cs="Times New Roman"/>
        </w:rPr>
        <w:lastRenderedPageBreak/>
        <w:t>Chuck Wolford</w:t>
      </w:r>
    </w:p>
    <w:p w14:paraId="229F1241" w14:textId="77777777" w:rsidR="00C746F0" w:rsidRPr="00477DE6" w:rsidRDefault="00756173">
      <w:pPr>
        <w:spacing w:after="0" w:line="240" w:lineRule="auto"/>
        <w:jc w:val="center"/>
        <w:rPr>
          <w:rFonts w:ascii="Times New Roman" w:eastAsia="Times New Roman" w:hAnsi="Times New Roman" w:cs="Times New Roman"/>
        </w:rPr>
      </w:pPr>
      <w:bookmarkStart w:id="13" w:name="_1fob9te" w:colFirst="0" w:colLast="0"/>
      <w:bookmarkEnd w:id="13"/>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5" w14:textId="4CFE5CEF"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8">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9"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7F869D80"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w:t>
      </w:r>
      <w:r w:rsidR="0065674C" w:rsidRPr="005C6294">
        <w:rPr>
          <w:rFonts w:ascii="Times New Roman" w:eastAsia="Times New Roman" w:hAnsi="Times New Roman" w:cs="Times New Roman"/>
        </w:rPr>
        <w:t>Chuck Wolford</w:t>
      </w:r>
      <w:r>
        <w:rPr>
          <w:rFonts w:ascii="Times New Roman" w:eastAsia="Times New Roman" w:hAnsi="Times New Roman" w:cs="Times New Roman"/>
        </w:rPr>
        <w:t xml:space="preserve"> at </w:t>
      </w:r>
      <w:hyperlink r:id="rId10"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5687379A" w14:textId="77777777" w:rsidR="00626D5E" w:rsidRDefault="00626D5E" w:rsidP="00626D5E">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1C6CECD5"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947AA4">
        <w:rPr>
          <w:sz w:val="28"/>
          <w:szCs w:val="28"/>
        </w:rPr>
        <w:lastRenderedPageBreak/>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rPr>
      </w:sdtEndPr>
      <w:sdtContent>
        <w:p w14:paraId="73C3FC6A" w14:textId="3BF16649" w:rsidR="0008476A" w:rsidRPr="00084A58" w:rsidRDefault="0008476A" w:rsidP="00084A58">
          <w:pPr>
            <w:pStyle w:val="TOC1"/>
            <w:rPr>
              <w:rFonts w:ascii="Times New Roman" w:eastAsiaTheme="minorEastAsia" w:hAnsi="Times New Roman" w:cs="Times New Roman"/>
              <w:b/>
              <w:bCs/>
              <w:noProof/>
              <w:kern w:val="2"/>
              <w14:ligatures w14:val="standardContextual"/>
            </w:rPr>
          </w:pPr>
        </w:p>
        <w:p w14:paraId="40B751A3" w14:textId="49EDCBD9"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58" w:history="1">
            <w:r w:rsidRPr="00084A58">
              <w:rPr>
                <w:rStyle w:val="Hyperlink"/>
                <w:rFonts w:ascii="Times New Roman" w:hAnsi="Times New Roman" w:cs="Times New Roman"/>
              </w:rPr>
              <w:t>SECTION 1.0 – PROPOSER RESPONSES TO SCOPE OF WORK AND PRICING</w:t>
            </w:r>
            <w:r w:rsidRPr="00084A58">
              <w:rPr>
                <w:rFonts w:ascii="Times New Roman" w:hAnsi="Times New Roman" w:cs="Times New Roman"/>
                <w:webHidden/>
              </w:rPr>
              <w:tab/>
            </w:r>
            <w:r w:rsidR="000B6182">
              <w:rPr>
                <w:rFonts w:ascii="Times New Roman" w:hAnsi="Times New Roman" w:cs="Times New Roman"/>
                <w:webHidden/>
              </w:rPr>
              <w:t>5</w:t>
            </w:r>
          </w:hyperlink>
        </w:p>
        <w:p w14:paraId="53C3C00B" w14:textId="6544B8E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59" w:history="1">
            <w:r w:rsidRPr="00084A58">
              <w:rPr>
                <w:rStyle w:val="Hyperlink"/>
                <w:rFonts w:ascii="Times New Roman" w:hAnsi="Times New Roman" w:cs="Times New Roman"/>
                <w:noProof/>
              </w:rPr>
              <w:t>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Minimum Mandatory Requirements</w:t>
            </w:r>
            <w:r w:rsidRPr="00084A58">
              <w:rPr>
                <w:rFonts w:ascii="Times New Roman" w:hAnsi="Times New Roman" w:cs="Times New Roman"/>
                <w:noProof/>
                <w:webHidden/>
              </w:rPr>
              <w:tab/>
            </w:r>
            <w:r w:rsidR="000B6182">
              <w:rPr>
                <w:rFonts w:ascii="Times New Roman" w:hAnsi="Times New Roman" w:cs="Times New Roman"/>
                <w:noProof/>
                <w:webHidden/>
              </w:rPr>
              <w:t>5</w:t>
            </w:r>
          </w:hyperlink>
        </w:p>
        <w:p w14:paraId="17AB3A12" w14:textId="3C3CC60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0" w:history="1">
            <w:r w:rsidRPr="00084A58">
              <w:rPr>
                <w:rStyle w:val="Hyperlink"/>
                <w:rFonts w:ascii="Times New Roman" w:hAnsi="Times New Roman" w:cs="Times New Roman"/>
                <w:noProof/>
              </w:rPr>
              <w:t>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Introduction and Background</w:t>
            </w:r>
            <w:r w:rsidRPr="00084A58">
              <w:rPr>
                <w:rFonts w:ascii="Times New Roman" w:hAnsi="Times New Roman" w:cs="Times New Roman"/>
                <w:noProof/>
                <w:webHidden/>
              </w:rPr>
              <w:tab/>
            </w:r>
            <w:r w:rsidR="000B6182">
              <w:rPr>
                <w:rFonts w:ascii="Times New Roman" w:hAnsi="Times New Roman" w:cs="Times New Roman"/>
                <w:noProof/>
                <w:webHidden/>
              </w:rPr>
              <w:t>5</w:t>
            </w:r>
          </w:hyperlink>
        </w:p>
        <w:p w14:paraId="1EDF7060" w14:textId="019F0A3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1" w:history="1">
            <w:r w:rsidRPr="00084A58">
              <w:rPr>
                <w:rStyle w:val="Hyperlink"/>
                <w:rFonts w:ascii="Times New Roman" w:hAnsi="Times New Roman" w:cs="Times New Roman"/>
                <w:noProof/>
              </w:rPr>
              <w:t>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Scope of Work</w:t>
            </w:r>
            <w:r w:rsidRPr="00084A58">
              <w:rPr>
                <w:rFonts w:ascii="Times New Roman" w:hAnsi="Times New Roman" w:cs="Times New Roman"/>
                <w:noProof/>
                <w:webHidden/>
              </w:rPr>
              <w:tab/>
            </w:r>
            <w:r w:rsidR="000B6182">
              <w:rPr>
                <w:rFonts w:ascii="Times New Roman" w:hAnsi="Times New Roman" w:cs="Times New Roman"/>
                <w:noProof/>
                <w:webHidden/>
              </w:rPr>
              <w:t>5</w:t>
            </w:r>
          </w:hyperlink>
        </w:p>
        <w:p w14:paraId="7CE6D050" w14:textId="615566F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2" w:history="1">
            <w:r w:rsidRPr="00084A58">
              <w:rPr>
                <w:rStyle w:val="Hyperlink"/>
                <w:rFonts w:ascii="Times New Roman" w:hAnsi="Times New Roman" w:cs="Times New Roman"/>
                <w:noProof/>
              </w:rPr>
              <w:t>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Statewide Cooperative Contract</w:t>
            </w:r>
            <w:r w:rsidRPr="00084A58">
              <w:rPr>
                <w:rFonts w:ascii="Times New Roman" w:hAnsi="Times New Roman" w:cs="Times New Roman"/>
                <w:noProof/>
                <w:webHidden/>
              </w:rPr>
              <w:tab/>
            </w:r>
            <w:r w:rsidR="000B6182">
              <w:rPr>
                <w:rFonts w:ascii="Times New Roman" w:hAnsi="Times New Roman" w:cs="Times New Roman"/>
                <w:noProof/>
                <w:webHidden/>
              </w:rPr>
              <w:t>7</w:t>
            </w:r>
          </w:hyperlink>
        </w:p>
        <w:p w14:paraId="7C7BF631" w14:textId="50C7DC8C"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5" w:history="1">
            <w:r w:rsidRPr="00084A58">
              <w:rPr>
                <w:rStyle w:val="Hyperlink"/>
                <w:rFonts w:ascii="Times New Roman" w:hAnsi="Times New Roman" w:cs="Times New Roman"/>
                <w:noProof/>
              </w:rPr>
              <w:t>1.5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Product Specifications</w:t>
            </w:r>
            <w:r w:rsidRPr="00084A58">
              <w:rPr>
                <w:rFonts w:ascii="Times New Roman" w:hAnsi="Times New Roman" w:cs="Times New Roman"/>
                <w:noProof/>
                <w:webHidden/>
              </w:rPr>
              <w:tab/>
            </w:r>
            <w:r w:rsidR="000B6182">
              <w:rPr>
                <w:rFonts w:ascii="Times New Roman" w:hAnsi="Times New Roman" w:cs="Times New Roman"/>
                <w:noProof/>
                <w:webHidden/>
              </w:rPr>
              <w:t>8</w:t>
            </w:r>
          </w:hyperlink>
        </w:p>
        <w:p w14:paraId="3AA0C224" w14:textId="249D82E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6" w:history="1">
            <w:r w:rsidRPr="00084A58">
              <w:rPr>
                <w:rStyle w:val="Hyperlink"/>
                <w:rFonts w:ascii="Times New Roman" w:hAnsi="Times New Roman" w:cs="Times New Roman"/>
                <w:noProof/>
              </w:rPr>
              <w:t>1.6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Service Capabilities</w:t>
            </w:r>
            <w:r w:rsidRPr="00084A58">
              <w:rPr>
                <w:rFonts w:ascii="Times New Roman" w:hAnsi="Times New Roman" w:cs="Times New Roman"/>
                <w:noProof/>
                <w:webHidden/>
              </w:rPr>
              <w:tab/>
            </w:r>
            <w:r w:rsidR="000B6182">
              <w:rPr>
                <w:rFonts w:ascii="Times New Roman" w:hAnsi="Times New Roman" w:cs="Times New Roman"/>
                <w:noProof/>
                <w:webHidden/>
              </w:rPr>
              <w:t>8</w:t>
            </w:r>
          </w:hyperlink>
        </w:p>
        <w:p w14:paraId="4444C129" w14:textId="4965207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7" w:history="1">
            <w:r w:rsidRPr="00084A58">
              <w:rPr>
                <w:rStyle w:val="Hyperlink"/>
                <w:rFonts w:ascii="Times New Roman" w:hAnsi="Times New Roman" w:cs="Times New Roman"/>
                <w:noProof/>
              </w:rPr>
              <w:t>1.7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Customer Service</w:t>
            </w:r>
            <w:r w:rsidRPr="00084A58">
              <w:rPr>
                <w:rFonts w:ascii="Times New Roman" w:hAnsi="Times New Roman" w:cs="Times New Roman"/>
                <w:noProof/>
                <w:webHidden/>
              </w:rPr>
              <w:tab/>
            </w:r>
            <w:r w:rsidR="000B6182">
              <w:rPr>
                <w:rFonts w:ascii="Times New Roman" w:hAnsi="Times New Roman" w:cs="Times New Roman"/>
                <w:noProof/>
                <w:webHidden/>
              </w:rPr>
              <w:t>8</w:t>
            </w:r>
          </w:hyperlink>
        </w:p>
        <w:p w14:paraId="1CB312D2" w14:textId="2D1AAED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8" w:history="1">
            <w:r w:rsidRPr="00084A58">
              <w:rPr>
                <w:rStyle w:val="Hyperlink"/>
                <w:rFonts w:ascii="Times New Roman" w:hAnsi="Times New Roman" w:cs="Times New Roman"/>
                <w:noProof/>
              </w:rPr>
              <w:t>1.8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Purchase Orders</w:t>
            </w:r>
            <w:r w:rsidRPr="00084A58">
              <w:rPr>
                <w:rFonts w:ascii="Times New Roman" w:hAnsi="Times New Roman" w:cs="Times New Roman"/>
                <w:noProof/>
                <w:webHidden/>
              </w:rPr>
              <w:tab/>
            </w:r>
            <w:r w:rsidR="000B6182">
              <w:rPr>
                <w:rFonts w:ascii="Times New Roman" w:hAnsi="Times New Roman" w:cs="Times New Roman"/>
                <w:noProof/>
                <w:webHidden/>
              </w:rPr>
              <w:t>9</w:t>
            </w:r>
          </w:hyperlink>
        </w:p>
        <w:p w14:paraId="1CE5BC5C" w14:textId="6911115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9" w:history="1">
            <w:r w:rsidRPr="00084A58">
              <w:rPr>
                <w:rStyle w:val="Hyperlink"/>
                <w:rFonts w:ascii="Times New Roman" w:hAnsi="Times New Roman" w:cs="Times New Roman"/>
                <w:noProof/>
              </w:rPr>
              <w:t>1.9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Delivery and Acceptance</w:t>
            </w:r>
            <w:r w:rsidRPr="00084A58">
              <w:rPr>
                <w:rFonts w:ascii="Times New Roman" w:hAnsi="Times New Roman" w:cs="Times New Roman"/>
                <w:noProof/>
                <w:webHidden/>
              </w:rPr>
              <w:tab/>
            </w:r>
            <w:r w:rsidR="000B6182">
              <w:rPr>
                <w:rFonts w:ascii="Times New Roman" w:hAnsi="Times New Roman" w:cs="Times New Roman"/>
                <w:noProof/>
                <w:webHidden/>
              </w:rPr>
              <w:t>9</w:t>
            </w:r>
          </w:hyperlink>
        </w:p>
        <w:p w14:paraId="3477E67F" w14:textId="04B42E2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0" w:history="1">
            <w:r w:rsidRPr="00084A58">
              <w:rPr>
                <w:rStyle w:val="Hyperlink"/>
                <w:rFonts w:ascii="Times New Roman" w:hAnsi="Times New Roman" w:cs="Times New Roman"/>
                <w:noProof/>
              </w:rPr>
              <w:t>1.10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Management and Staff</w:t>
            </w:r>
            <w:r w:rsidRPr="00084A58">
              <w:rPr>
                <w:rFonts w:ascii="Times New Roman" w:hAnsi="Times New Roman" w:cs="Times New Roman"/>
                <w:noProof/>
                <w:webHidden/>
              </w:rPr>
              <w:tab/>
            </w:r>
            <w:r w:rsidR="000B6182">
              <w:rPr>
                <w:rFonts w:ascii="Times New Roman" w:hAnsi="Times New Roman" w:cs="Times New Roman"/>
                <w:noProof/>
                <w:webHidden/>
              </w:rPr>
              <w:t>9</w:t>
            </w:r>
          </w:hyperlink>
        </w:p>
        <w:p w14:paraId="76D25E24" w14:textId="3902D43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1" w:history="1">
            <w:r w:rsidRPr="00084A58">
              <w:rPr>
                <w:rStyle w:val="Hyperlink"/>
                <w:rFonts w:ascii="Times New Roman" w:hAnsi="Times New Roman" w:cs="Times New Roman"/>
                <w:noProof/>
              </w:rPr>
              <w:t>1.11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Pricing Schedule</w:t>
            </w:r>
            <w:r w:rsidRPr="00084A58">
              <w:rPr>
                <w:rFonts w:ascii="Times New Roman" w:hAnsi="Times New Roman" w:cs="Times New Roman"/>
                <w:noProof/>
                <w:webHidden/>
              </w:rPr>
              <w:tab/>
            </w:r>
            <w:r w:rsidR="000B6182">
              <w:rPr>
                <w:rFonts w:ascii="Times New Roman" w:hAnsi="Times New Roman" w:cs="Times New Roman"/>
                <w:noProof/>
                <w:webHidden/>
              </w:rPr>
              <w:t>9</w:t>
            </w:r>
          </w:hyperlink>
        </w:p>
        <w:p w14:paraId="7F727A45" w14:textId="0491091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2" w:history="1">
            <w:r w:rsidRPr="00084A58">
              <w:rPr>
                <w:rStyle w:val="Hyperlink"/>
                <w:rFonts w:ascii="Times New Roman" w:hAnsi="Times New Roman" w:cs="Times New Roman"/>
                <w:noProof/>
              </w:rPr>
              <w:t>1.12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Price Assurance</w:t>
            </w:r>
            <w:r w:rsidRPr="00084A58">
              <w:rPr>
                <w:rFonts w:ascii="Times New Roman" w:hAnsi="Times New Roman" w:cs="Times New Roman"/>
                <w:noProof/>
                <w:webHidden/>
              </w:rPr>
              <w:tab/>
            </w:r>
            <w:r w:rsidR="000B6182">
              <w:rPr>
                <w:rFonts w:ascii="Times New Roman" w:hAnsi="Times New Roman" w:cs="Times New Roman"/>
                <w:noProof/>
                <w:webHidden/>
              </w:rPr>
              <w:t>10</w:t>
            </w:r>
          </w:hyperlink>
        </w:p>
        <w:p w14:paraId="65C9982F" w14:textId="1EA4DE34"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3" w:history="1">
            <w:r w:rsidRPr="00084A58">
              <w:rPr>
                <w:rStyle w:val="Hyperlink"/>
                <w:rFonts w:ascii="Times New Roman" w:hAnsi="Times New Roman" w:cs="Times New Roman"/>
              </w:rPr>
              <w:t>SECTION 2.0 – PROPOSER INFORMATION AND ACCEPTANCE</w:t>
            </w:r>
            <w:r w:rsidRPr="00084A58">
              <w:rPr>
                <w:rFonts w:ascii="Times New Roman" w:hAnsi="Times New Roman" w:cs="Times New Roman"/>
                <w:webHidden/>
              </w:rPr>
              <w:tab/>
            </w:r>
            <w:r w:rsidR="000B6182">
              <w:rPr>
                <w:rFonts w:ascii="Times New Roman" w:hAnsi="Times New Roman" w:cs="Times New Roman"/>
                <w:webHidden/>
              </w:rPr>
              <w:t>12</w:t>
            </w:r>
          </w:hyperlink>
        </w:p>
        <w:p w14:paraId="01E02B4E" w14:textId="3EC12B4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4" w:history="1">
            <w:r w:rsidRPr="00084A58">
              <w:rPr>
                <w:rStyle w:val="Hyperlink"/>
                <w:rFonts w:ascii="Times New Roman" w:hAnsi="Times New Roman" w:cs="Times New Roman"/>
                <w:noProof/>
              </w:rPr>
              <w:t>2.1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Company Profile</w:t>
            </w:r>
            <w:r w:rsidRPr="00084A58">
              <w:rPr>
                <w:rFonts w:ascii="Times New Roman" w:hAnsi="Times New Roman" w:cs="Times New Roman"/>
                <w:noProof/>
                <w:webHidden/>
              </w:rPr>
              <w:tab/>
            </w:r>
            <w:r w:rsidR="000B6182">
              <w:rPr>
                <w:rFonts w:ascii="Times New Roman" w:hAnsi="Times New Roman" w:cs="Times New Roman"/>
                <w:noProof/>
                <w:webHidden/>
              </w:rPr>
              <w:t>14</w:t>
            </w:r>
          </w:hyperlink>
        </w:p>
        <w:p w14:paraId="0FE9F5DA" w14:textId="15BD680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5" w:history="1">
            <w:r w:rsidRPr="00084A58">
              <w:rPr>
                <w:rStyle w:val="Hyperlink"/>
                <w:rFonts w:ascii="Times New Roman" w:hAnsi="Times New Roman" w:cs="Times New Roman"/>
                <w:noProof/>
              </w:rPr>
              <w:t>2.2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References</w:t>
            </w:r>
            <w:r w:rsidRPr="00084A58">
              <w:rPr>
                <w:rFonts w:ascii="Times New Roman" w:hAnsi="Times New Roman" w:cs="Times New Roman"/>
                <w:noProof/>
                <w:webHidden/>
              </w:rPr>
              <w:tab/>
            </w:r>
            <w:r w:rsidR="000B6182">
              <w:rPr>
                <w:rFonts w:ascii="Times New Roman" w:hAnsi="Times New Roman" w:cs="Times New Roman"/>
                <w:noProof/>
                <w:webHidden/>
              </w:rPr>
              <w:t>15</w:t>
            </w:r>
          </w:hyperlink>
        </w:p>
        <w:p w14:paraId="1D896D9D" w14:textId="02F4A67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6" w:history="1">
            <w:r w:rsidRPr="00084A58">
              <w:rPr>
                <w:rStyle w:val="Hyperlink"/>
                <w:rFonts w:ascii="Times New Roman" w:hAnsi="Times New Roman" w:cs="Times New Roman"/>
                <w:noProof/>
              </w:rPr>
              <w:t>2.3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Assurances and Certifications</w:t>
            </w:r>
            <w:r w:rsidRPr="00084A58">
              <w:rPr>
                <w:rFonts w:ascii="Times New Roman" w:hAnsi="Times New Roman" w:cs="Times New Roman"/>
                <w:noProof/>
                <w:webHidden/>
              </w:rPr>
              <w:tab/>
            </w:r>
            <w:r w:rsidR="000B6182">
              <w:rPr>
                <w:rFonts w:ascii="Times New Roman" w:hAnsi="Times New Roman" w:cs="Times New Roman"/>
                <w:noProof/>
                <w:webHidden/>
              </w:rPr>
              <w:t>16</w:t>
            </w:r>
          </w:hyperlink>
        </w:p>
        <w:p w14:paraId="3C3EDA1B" w14:textId="1DD782D9"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7" w:history="1">
            <w:r w:rsidRPr="00084A58">
              <w:rPr>
                <w:rStyle w:val="Hyperlink"/>
                <w:rFonts w:ascii="Times New Roman" w:hAnsi="Times New Roman" w:cs="Times New Roman"/>
              </w:rPr>
              <w:t>SECTION 3.0 – BIDDING, EVALUATION, SELECTION &amp; AWARD PROCESS</w:t>
            </w:r>
            <w:r w:rsidRPr="00084A58">
              <w:rPr>
                <w:rFonts w:ascii="Times New Roman" w:hAnsi="Times New Roman" w:cs="Times New Roman"/>
                <w:webHidden/>
              </w:rPr>
              <w:tab/>
            </w:r>
            <w:r w:rsidR="000B6182">
              <w:rPr>
                <w:rFonts w:ascii="Times New Roman" w:hAnsi="Times New Roman" w:cs="Times New Roman"/>
                <w:webHidden/>
              </w:rPr>
              <w:t>2</w:t>
            </w:r>
            <w:r w:rsidR="002B2657">
              <w:rPr>
                <w:rFonts w:ascii="Times New Roman" w:hAnsi="Times New Roman" w:cs="Times New Roman"/>
                <w:webHidden/>
              </w:rPr>
              <w:t>2</w:t>
            </w:r>
          </w:hyperlink>
        </w:p>
        <w:p w14:paraId="52420EE1" w14:textId="1548014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8" w:history="1">
            <w:r w:rsidRPr="00084A58">
              <w:rPr>
                <w:rStyle w:val="Hyperlink"/>
                <w:rFonts w:ascii="Times New Roman" w:hAnsi="Times New Roman" w:cs="Times New Roman"/>
                <w:noProof/>
              </w:rPr>
              <w:t>3.1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Responsibility</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2</w:t>
            </w:r>
          </w:hyperlink>
        </w:p>
        <w:p w14:paraId="4B41BC1B" w14:textId="0127B74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9" w:history="1">
            <w:r w:rsidRPr="00084A58">
              <w:rPr>
                <w:rStyle w:val="Hyperlink"/>
                <w:rFonts w:ascii="Times New Roman" w:hAnsi="Times New Roman" w:cs="Times New Roman"/>
                <w:noProof/>
              </w:rPr>
              <w:t>3.2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Truth and Accuracy of Representations</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2</w:t>
            </w:r>
          </w:hyperlink>
        </w:p>
        <w:p w14:paraId="33DA4701" w14:textId="78F23830"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0" w:history="1">
            <w:r w:rsidRPr="00084A58">
              <w:rPr>
                <w:rStyle w:val="Hyperlink"/>
                <w:rFonts w:ascii="Times New Roman" w:hAnsi="Times New Roman" w:cs="Times New Roman"/>
                <w:noProof/>
              </w:rPr>
              <w:t>3.3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Proposers Questions</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2</w:t>
            </w:r>
          </w:hyperlink>
        </w:p>
        <w:p w14:paraId="57E2BA1E" w14:textId="0D9209B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1" w:history="1">
            <w:r w:rsidRPr="00084A58">
              <w:rPr>
                <w:rStyle w:val="Hyperlink"/>
                <w:rFonts w:ascii="Times New Roman" w:hAnsi="Times New Roman" w:cs="Times New Roman"/>
                <w:noProof/>
              </w:rPr>
              <w:t>3.4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Preparation of the Proposal</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2</w:t>
            </w:r>
          </w:hyperlink>
        </w:p>
        <w:p w14:paraId="300AF90D" w14:textId="2E3F9C19"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2" w:history="1">
            <w:r w:rsidRPr="00084A58">
              <w:rPr>
                <w:rStyle w:val="Hyperlink"/>
                <w:rFonts w:ascii="Times New Roman" w:hAnsi="Times New Roman" w:cs="Times New Roman"/>
                <w:noProof/>
              </w:rPr>
              <w:t>3.5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Bid Submission Deadline</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3</w:t>
            </w:r>
          </w:hyperlink>
        </w:p>
        <w:p w14:paraId="30012DA2" w14:textId="6897D3D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3" w:history="1">
            <w:r w:rsidRPr="00084A58">
              <w:rPr>
                <w:rStyle w:val="Hyperlink"/>
                <w:rFonts w:ascii="Times New Roman" w:hAnsi="Times New Roman" w:cs="Times New Roman"/>
                <w:noProof/>
              </w:rPr>
              <w:t>3.6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Adherence to Minimum Mandatory Requirements (Pass/Fail)</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3</w:t>
            </w:r>
          </w:hyperlink>
        </w:p>
        <w:p w14:paraId="38406563" w14:textId="6000DE6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4" w:history="1">
            <w:r w:rsidRPr="00084A58">
              <w:rPr>
                <w:rStyle w:val="Hyperlink"/>
                <w:rFonts w:ascii="Times New Roman" w:hAnsi="Times New Roman" w:cs="Times New Roman"/>
                <w:noProof/>
              </w:rPr>
              <w:t>3.7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Evaluations Process</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3</w:t>
            </w:r>
          </w:hyperlink>
        </w:p>
        <w:p w14:paraId="197E5006" w14:textId="27BB3652"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5" w:history="1">
            <w:r w:rsidRPr="00084A58">
              <w:rPr>
                <w:rStyle w:val="Hyperlink"/>
                <w:rFonts w:ascii="Times New Roman" w:hAnsi="Times New Roman" w:cs="Times New Roman"/>
                <w:noProof/>
              </w:rPr>
              <w:t>3.8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 Criteria</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4</w:t>
            </w:r>
          </w:hyperlink>
        </w:p>
        <w:p w14:paraId="1DD0AD7B" w14:textId="78A5229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6" w:history="1">
            <w:r w:rsidRPr="00084A58">
              <w:rPr>
                <w:rStyle w:val="Hyperlink"/>
                <w:rFonts w:ascii="Times New Roman" w:hAnsi="Times New Roman" w:cs="Times New Roman"/>
                <w:noProof/>
              </w:rPr>
              <w:t>3.9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Optional Tools to Enhance Evaluation Process</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4</w:t>
            </w:r>
          </w:hyperlink>
        </w:p>
        <w:p w14:paraId="699BFD1B" w14:textId="4B0BF10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7" w:history="1">
            <w:r w:rsidRPr="00084A58">
              <w:rPr>
                <w:rStyle w:val="Hyperlink"/>
                <w:rFonts w:ascii="Times New Roman" w:hAnsi="Times New Roman" w:cs="Times New Roman"/>
                <w:noProof/>
              </w:rPr>
              <w:t>3.10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Option to Reject Proposals</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5</w:t>
            </w:r>
          </w:hyperlink>
        </w:p>
        <w:p w14:paraId="2049E235" w14:textId="378B127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8" w:history="1">
            <w:r w:rsidRPr="00084A58">
              <w:rPr>
                <w:rStyle w:val="Hyperlink"/>
                <w:rFonts w:ascii="Times New Roman" w:hAnsi="Times New Roman" w:cs="Times New Roman"/>
                <w:noProof/>
              </w:rPr>
              <w:t>3.11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Freedom of Information Act</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5</w:t>
            </w:r>
          </w:hyperlink>
        </w:p>
        <w:p w14:paraId="4D77C639" w14:textId="230465EC"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9" w:history="1">
            <w:r w:rsidRPr="00084A58">
              <w:rPr>
                <w:rStyle w:val="Hyperlink"/>
                <w:rFonts w:ascii="Times New Roman" w:hAnsi="Times New Roman" w:cs="Times New Roman"/>
                <w:noProof/>
              </w:rPr>
              <w:t>3.12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Contacts with Wayne RESA Personnel</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5</w:t>
            </w:r>
          </w:hyperlink>
        </w:p>
        <w:p w14:paraId="06FC50AD" w14:textId="56A636D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0" w:history="1">
            <w:r w:rsidRPr="00084A58">
              <w:rPr>
                <w:rStyle w:val="Hyperlink"/>
                <w:rFonts w:ascii="Times New Roman" w:hAnsi="Times New Roman" w:cs="Times New Roman"/>
                <w:noProof/>
              </w:rPr>
              <w:t>3.13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Final Agreement Award Determination</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5</w:t>
            </w:r>
          </w:hyperlink>
        </w:p>
        <w:p w14:paraId="18AFB9C4" w14:textId="3AD4B42C"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1" w:history="1">
            <w:r w:rsidRPr="00084A58">
              <w:rPr>
                <w:rStyle w:val="Hyperlink"/>
                <w:rFonts w:ascii="Times New Roman" w:hAnsi="Times New Roman" w:cs="Times New Roman"/>
                <w:noProof/>
              </w:rPr>
              <w:t>3.14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Cancellation of Invitations for Bids or Requests for Proposals</w:t>
            </w:r>
            <w:r w:rsidRPr="00084A58">
              <w:rPr>
                <w:rFonts w:ascii="Times New Roman" w:hAnsi="Times New Roman" w:cs="Times New Roman"/>
                <w:noProof/>
                <w:webHidden/>
              </w:rPr>
              <w:tab/>
            </w:r>
            <w:r w:rsidR="000B6182">
              <w:rPr>
                <w:rFonts w:ascii="Times New Roman" w:hAnsi="Times New Roman" w:cs="Times New Roman"/>
                <w:noProof/>
                <w:webHidden/>
              </w:rPr>
              <w:t>2</w:t>
            </w:r>
            <w:r w:rsidR="002B2657">
              <w:rPr>
                <w:rFonts w:ascii="Times New Roman" w:hAnsi="Times New Roman" w:cs="Times New Roman"/>
                <w:noProof/>
                <w:webHidden/>
              </w:rPr>
              <w:t>5</w:t>
            </w:r>
          </w:hyperlink>
        </w:p>
        <w:p w14:paraId="29726E9B" w14:textId="3BCF9FB0" w:rsidR="000B6182" w:rsidRDefault="000B6182" w:rsidP="00E77AF6">
          <w:pPr>
            <w:spacing w:after="0"/>
            <w:rPr>
              <w:rFonts w:ascii="Times New Roman" w:hAnsi="Times New Roman" w:cs="Times New Roman"/>
            </w:rPr>
          </w:pPr>
          <w:r>
            <w:rPr>
              <w:rFonts w:ascii="Times New Roman" w:hAnsi="Times New Roman" w:cs="Times New Roman"/>
            </w:rPr>
            <w:t>APPENDIX A – Services Regional Map</w:t>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t xml:space="preserve">         2</w:t>
          </w:r>
          <w:r w:rsidR="002B2657">
            <w:rPr>
              <w:rFonts w:ascii="Times New Roman" w:hAnsi="Times New Roman" w:cs="Times New Roman"/>
            </w:rPr>
            <w:t>7</w:t>
          </w:r>
        </w:p>
        <w:p w14:paraId="3F8254DD" w14:textId="2A9D6C16" w:rsidR="00E77AF6" w:rsidRPr="00084A58" w:rsidRDefault="00E77AF6" w:rsidP="00E77AF6">
          <w:pPr>
            <w:spacing w:after="0"/>
            <w:rPr>
              <w:rFonts w:ascii="Times New Roman" w:hAnsi="Times New Roman" w:cs="Times New Roman"/>
            </w:rPr>
          </w:pPr>
          <w:r w:rsidRPr="00084A58">
            <w:rPr>
              <w:rFonts w:ascii="Times New Roman" w:hAnsi="Times New Roman" w:cs="Times New Roman"/>
            </w:rPr>
            <w:t>Attachment A – Pricing S</w:t>
          </w:r>
          <w:r w:rsidR="00F61E71">
            <w:rPr>
              <w:rFonts w:ascii="Times New Roman" w:hAnsi="Times New Roman" w:cs="Times New Roman"/>
            </w:rPr>
            <w:t xml:space="preserve">heet </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w:t>
          </w:r>
          <w:r w:rsidR="00F61E71">
            <w:rPr>
              <w:rFonts w:ascii="Times New Roman" w:hAnsi="Times New Roman" w:cs="Times New Roman"/>
            </w:rPr>
            <w:t xml:space="preserve">             </w:t>
          </w:r>
          <w:r w:rsidRPr="00084A58">
            <w:rPr>
              <w:rFonts w:ascii="Times New Roman" w:hAnsi="Times New Roman" w:cs="Times New Roman"/>
            </w:rPr>
            <w:t xml:space="preserve">  2</w:t>
          </w:r>
          <w:r w:rsidR="002B2657">
            <w:rPr>
              <w:rFonts w:ascii="Times New Roman" w:hAnsi="Times New Roman" w:cs="Times New Roman"/>
            </w:rPr>
            <w:t>8</w:t>
          </w:r>
        </w:p>
        <w:p w14:paraId="3E90B7C9" w14:textId="16850993" w:rsidR="007423E7" w:rsidRPr="00084A58" w:rsidRDefault="00E77AF6" w:rsidP="00E77AF6">
          <w:pPr>
            <w:spacing w:after="0"/>
            <w:rPr>
              <w:rFonts w:ascii="Times New Roman" w:hAnsi="Times New Roman" w:cs="Times New Roman"/>
            </w:rPr>
          </w:pPr>
          <w:r w:rsidRPr="00084A58">
            <w:rPr>
              <w:rFonts w:ascii="Times New Roman" w:hAnsi="Times New Roman" w:cs="Times New Roman"/>
            </w:rPr>
            <w:t>Attachment B – COVID &amp; ARPA Federal Requirements</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w:t>
          </w:r>
          <w:r w:rsidR="002B2657">
            <w:rPr>
              <w:rFonts w:ascii="Times New Roman" w:hAnsi="Times New Roman" w:cs="Times New Roman"/>
            </w:rPr>
            <w:t>9</w:t>
          </w:r>
        </w:p>
        <w:p w14:paraId="05FE82CC" w14:textId="7A237D74" w:rsidR="00E77AF6" w:rsidRPr="00084A58" w:rsidRDefault="00DE10FA" w:rsidP="00E77AF6">
          <w:pPr>
            <w:spacing w:after="0"/>
            <w:rPr>
              <w:rFonts w:ascii="Times New Roman" w:hAnsi="Times New Roman" w:cs="Times New Roman"/>
            </w:rPr>
          </w:pP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1">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hyperlink r:id="rId12">
        <w:r w:rsidRPr="00084A58">
          <w:rPr>
            <w:rFonts w:ascii="Times New Roman" w:hAnsi="Times New Roman" w:cs="Times New Roman"/>
            <w:color w:val="1155CC"/>
            <w:u w:val="single"/>
          </w:rPr>
          <w:t>CoPro+ Contract Terms and Conditions</w:t>
        </w:r>
      </w:hyperlink>
      <w:r>
        <w:br w:type="page"/>
      </w:r>
    </w:p>
    <w:p w14:paraId="229F126D" w14:textId="77777777" w:rsidR="00C746F0" w:rsidRDefault="00756173">
      <w:pPr>
        <w:pStyle w:val="Heading2"/>
      </w:pPr>
      <w:bookmarkStart w:id="20" w:name="_Toc154129594"/>
      <w:bookmarkStart w:id="21" w:name="_Toc154129723"/>
      <w:bookmarkStart w:id="22" w:name="_Toc155257458"/>
      <w:r>
        <w:lastRenderedPageBreak/>
        <w:t>SECTION 1.0 – PROPOSER RESPONSES TO SCOPE OF WORK AND PRICING</w:t>
      </w:r>
      <w:bookmarkEnd w:id="20"/>
      <w:bookmarkEnd w:id="21"/>
      <w:bookmarkEnd w:id="22"/>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3" w:name="_Toc154129595"/>
      <w:bookmarkStart w:id="24" w:name="_Toc154129724"/>
      <w:bookmarkStart w:id="25" w:name="_Toc155257459"/>
      <w:r w:rsidRPr="00794450">
        <w:t>1.1</w:t>
      </w:r>
      <w:r w:rsidRPr="00794450">
        <w:tab/>
        <w:t>Minimum Mandatory Requirements</w:t>
      </w:r>
      <w:bookmarkEnd w:id="23"/>
      <w:bookmarkEnd w:id="24"/>
      <w:bookmarkEnd w:id="25"/>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13309B0D" w:rsidR="00C746F0" w:rsidRPr="001E0844" w:rsidRDefault="00756173"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within the last five (5) years, providing</w:t>
      </w:r>
      <w:r w:rsidR="004A246F">
        <w:rPr>
          <w:rFonts w:ascii="Times New Roman" w:eastAsia="Times New Roman" w:hAnsi="Times New Roman" w:cs="Times New Roman"/>
          <w:color w:val="000000"/>
        </w:rPr>
        <w:t xml:space="preserve"> </w:t>
      </w:r>
      <w:r w:rsidR="00895F52">
        <w:rPr>
          <w:rFonts w:ascii="Times New Roman" w:eastAsia="Times New Roman" w:hAnsi="Times New Roman" w:cs="Times New Roman"/>
        </w:rPr>
        <w:t>Ice Cream Products and Novelties</w:t>
      </w:r>
      <w:r w:rsidR="004A246F">
        <w:rPr>
          <w:rFonts w:ascii="Times New Roman" w:eastAsia="Times New Roman" w:hAnsi="Times New Roman" w:cs="Times New Roman"/>
        </w:rPr>
        <w:t xml:space="preserve"> </w:t>
      </w:r>
      <w:r w:rsidR="004E1D47">
        <w:rPr>
          <w:rFonts w:ascii="Times New Roman" w:eastAsia="Times New Roman" w:hAnsi="Times New Roman" w:cs="Times New Roman"/>
          <w:color w:val="000000"/>
        </w:rPr>
        <w:t>to public municipalities</w:t>
      </w:r>
      <w:r w:rsidR="00CB7462" w:rsidRPr="001E0844">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r w:rsidR="001E0844" w:rsidRPr="009435C6">
        <w:rPr>
          <w:rFonts w:ascii="Times New Roman" w:eastAsia="Times New Roman" w:hAnsi="Times New Roman" w:cs="Times New Roman"/>
          <w:color w:val="000000"/>
        </w:rPr>
        <w:t xml:space="preserve">Enter in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amount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26" w:name="_Toc154129596"/>
      <w:bookmarkStart w:id="27" w:name="_Toc154129725"/>
      <w:bookmarkStart w:id="28" w:name="_Toc155257460"/>
      <w:r w:rsidRPr="001E0844">
        <w:t>1.2</w:t>
      </w:r>
      <w:r w:rsidRPr="001E0844">
        <w:tab/>
        <w:t>Introduction</w:t>
      </w:r>
      <w:r w:rsidR="00E2566F" w:rsidRPr="001E0844">
        <w:t xml:space="preserve"> and Background</w:t>
      </w:r>
      <w:bookmarkEnd w:id="26"/>
      <w:bookmarkEnd w:id="27"/>
      <w:bookmarkEnd w:id="28"/>
    </w:p>
    <w:p w14:paraId="7318A015" w14:textId="3FDD9088"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w:t>
      </w:r>
      <w:r w:rsidR="00CF5A3C">
        <w:rPr>
          <w:rFonts w:ascii="Times New Roman" w:eastAsia="Times New Roman" w:hAnsi="Times New Roman" w:cs="Times New Roman"/>
          <w:lang w:val="en"/>
        </w:rPr>
        <w:t xml:space="preserve">ayne </w:t>
      </w:r>
      <w:r>
        <w:rPr>
          <w:rFonts w:ascii="Times New Roman" w:eastAsia="Times New Roman" w:hAnsi="Times New Roman" w:cs="Times New Roman"/>
          <w:lang w:val="en"/>
        </w:rPr>
        <w:t>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public school academies in Wayne County, Michigan;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29" w:name="_Toc154129597"/>
      <w:bookmarkStart w:id="30" w:name="_Toc154129726"/>
      <w:bookmarkStart w:id="31" w:name="_Toc155257461"/>
      <w:r>
        <w:t>1.</w:t>
      </w:r>
      <w:r w:rsidR="00F71B7B">
        <w:t>3</w:t>
      </w:r>
      <w:r>
        <w:tab/>
      </w:r>
      <w:r w:rsidR="00CB339C">
        <w:t>Scope of Work</w:t>
      </w:r>
      <w:bookmarkEnd w:id="29"/>
      <w:bookmarkEnd w:id="30"/>
      <w:bookmarkEnd w:id="31"/>
    </w:p>
    <w:p w14:paraId="20AC8AD7" w14:textId="2EBB00F0" w:rsidR="00724033" w:rsidRPr="00794450" w:rsidRDefault="00CF5A3C" w:rsidP="00731DFB">
      <w:pPr>
        <w:spacing w:after="0" w:line="240" w:lineRule="auto"/>
        <w:rPr>
          <w:rFonts w:ascii="Times New Roman" w:hAnsi="Times New Roman" w:cs="Times New Roman"/>
        </w:rPr>
      </w:pPr>
      <w:r w:rsidRPr="00794450">
        <w:rPr>
          <w:rFonts w:ascii="Times New Roman" w:hAnsi="Times New Roman" w:cs="Times New Roman"/>
        </w:rPr>
        <w:t xml:space="preserve">Wayne RESA is seeing proposals from qualified vendors to provide </w:t>
      </w:r>
      <w:r w:rsidR="00CD29F3" w:rsidRPr="00794450">
        <w:rPr>
          <w:rFonts w:ascii="Times New Roman" w:hAnsi="Times New Roman" w:cs="Times New Roman"/>
        </w:rPr>
        <w:t>ice cream products and novelties</w:t>
      </w:r>
      <w:r w:rsidRPr="00794450">
        <w:rPr>
          <w:rFonts w:ascii="Times New Roman" w:hAnsi="Times New Roman" w:cs="Times New Roman"/>
        </w:rPr>
        <w:t xml:space="preserve">. This Request for Proposal (RFP) outlines the requirements for supplying a range of </w:t>
      </w:r>
      <w:r w:rsidR="00571D05" w:rsidRPr="00794450">
        <w:rPr>
          <w:rFonts w:ascii="Times New Roman" w:hAnsi="Times New Roman" w:cs="Times New Roman"/>
        </w:rPr>
        <w:t>ice cream products and novelties</w:t>
      </w:r>
      <w:r w:rsidRPr="00794450">
        <w:rPr>
          <w:rFonts w:ascii="Times New Roman" w:hAnsi="Times New Roman" w:cs="Times New Roman"/>
        </w:rPr>
        <w:t>,</w:t>
      </w:r>
      <w:r w:rsidR="004A246F" w:rsidRPr="00794450">
        <w:rPr>
          <w:rFonts w:ascii="Times New Roman" w:hAnsi="Times New Roman" w:cs="Times New Roman"/>
        </w:rPr>
        <w:t xml:space="preserve"> </w:t>
      </w:r>
      <w:r w:rsidRPr="00794450">
        <w:rPr>
          <w:rFonts w:ascii="Times New Roman" w:hAnsi="Times New Roman" w:cs="Times New Roman"/>
        </w:rPr>
        <w:t>including but not limited to</w:t>
      </w:r>
      <w:r w:rsidR="00571D05" w:rsidRPr="00794450">
        <w:rPr>
          <w:rFonts w:ascii="Times New Roman" w:hAnsi="Times New Roman" w:cs="Times New Roman"/>
        </w:rPr>
        <w:t xml:space="preserve"> novelty ice cream bars, ice cream cups, frozen fruit bars</w:t>
      </w:r>
      <w:r w:rsidR="00B869E8" w:rsidRPr="00794450">
        <w:rPr>
          <w:rFonts w:ascii="Times New Roman" w:hAnsi="Times New Roman" w:cs="Times New Roman"/>
        </w:rPr>
        <w:t xml:space="preserve">, </w:t>
      </w:r>
      <w:r w:rsidR="004A36DD" w:rsidRPr="00794450">
        <w:rPr>
          <w:rFonts w:ascii="Times New Roman" w:hAnsi="Times New Roman" w:cs="Times New Roman"/>
        </w:rPr>
        <w:t xml:space="preserve">frozen yogurt, </w:t>
      </w:r>
      <w:r w:rsidR="00CD4D67" w:rsidRPr="00794450">
        <w:rPr>
          <w:rFonts w:ascii="Times New Roman" w:hAnsi="Times New Roman" w:cs="Times New Roman"/>
        </w:rPr>
        <w:t xml:space="preserve">frozen custard, </w:t>
      </w:r>
      <w:r w:rsidR="00571D05" w:rsidRPr="00794450">
        <w:rPr>
          <w:rFonts w:ascii="Times New Roman" w:hAnsi="Times New Roman" w:cs="Times New Roman"/>
        </w:rPr>
        <w:t>novelty ice cream cones, ice cream sandwiches, sherbet</w:t>
      </w:r>
      <w:r w:rsidR="00880D83" w:rsidRPr="00794450">
        <w:rPr>
          <w:rFonts w:ascii="Times New Roman" w:hAnsi="Times New Roman" w:cs="Times New Roman"/>
        </w:rPr>
        <w:t xml:space="preserve">, </w:t>
      </w:r>
      <w:r w:rsidR="00A24DA6" w:rsidRPr="00794450">
        <w:rPr>
          <w:rFonts w:ascii="Times New Roman" w:hAnsi="Times New Roman" w:cs="Times New Roman"/>
        </w:rPr>
        <w:t xml:space="preserve">gelato, soft serve, </w:t>
      </w:r>
      <w:r w:rsidR="00441A23" w:rsidRPr="00794450">
        <w:rPr>
          <w:rFonts w:ascii="Times New Roman" w:hAnsi="Times New Roman" w:cs="Times New Roman"/>
        </w:rPr>
        <w:t xml:space="preserve">water ices, </w:t>
      </w:r>
      <w:r w:rsidRPr="00794450">
        <w:rPr>
          <w:rFonts w:ascii="Times New Roman" w:hAnsi="Times New Roman" w:cs="Times New Roman"/>
        </w:rPr>
        <w:t xml:space="preserve">and other </w:t>
      </w:r>
      <w:r w:rsidR="00571D05" w:rsidRPr="00794450">
        <w:rPr>
          <w:rFonts w:ascii="Times New Roman" w:hAnsi="Times New Roman" w:cs="Times New Roman"/>
        </w:rPr>
        <w:t>ice cream product</w:t>
      </w:r>
      <w:r w:rsidR="00B869E8" w:rsidRPr="00794450">
        <w:rPr>
          <w:rFonts w:ascii="Times New Roman" w:hAnsi="Times New Roman" w:cs="Times New Roman"/>
        </w:rPr>
        <w:t>s</w:t>
      </w:r>
      <w:r w:rsidR="00571D05" w:rsidRPr="00794450">
        <w:rPr>
          <w:rFonts w:ascii="Times New Roman" w:hAnsi="Times New Roman" w:cs="Times New Roman"/>
        </w:rPr>
        <w:t xml:space="preserve"> and novelties</w:t>
      </w:r>
      <w:r w:rsidR="00B869E8" w:rsidRPr="00794450">
        <w:rPr>
          <w:rFonts w:ascii="Times New Roman" w:hAnsi="Times New Roman" w:cs="Times New Roman"/>
        </w:rPr>
        <w:t>.</w:t>
      </w:r>
      <w:r w:rsidRPr="00794450">
        <w:rPr>
          <w:rFonts w:ascii="Times New Roman" w:hAnsi="Times New Roman" w:cs="Times New Roman"/>
        </w:rPr>
        <w:t xml:space="preserve"> The selected vendor(s) will be responsible for delivering products to multiple school locations, providing equipment, and offering ongoing service and support. </w:t>
      </w:r>
      <w:r w:rsidR="00731DFB" w:rsidRPr="00794450">
        <w:rPr>
          <w:rFonts w:ascii="Times New Roman" w:hAnsi="Times New Roman" w:cs="Times New Roman"/>
        </w:rPr>
        <w:t xml:space="preserve">All goods and services shall be based on the specifications and methods described below. Delivery will be included in the price of any product. </w:t>
      </w:r>
    </w:p>
    <w:p w14:paraId="246E94A3" w14:textId="77777777" w:rsidR="00731DFB" w:rsidRPr="00794450" w:rsidRDefault="00731DFB" w:rsidP="00731DFB">
      <w:pPr>
        <w:spacing w:after="0" w:line="240" w:lineRule="auto"/>
        <w:rPr>
          <w:rFonts w:ascii="Times New Roman" w:hAnsi="Times New Roman" w:cs="Times New Roman"/>
        </w:rPr>
      </w:pPr>
    </w:p>
    <w:p w14:paraId="6BF021B4" w14:textId="77777777" w:rsidR="003A645A" w:rsidRDefault="00724033" w:rsidP="00731DFB">
      <w:pPr>
        <w:spacing w:after="0" w:line="240" w:lineRule="auto"/>
        <w:rPr>
          <w:rFonts w:ascii="Times New Roman" w:hAnsi="Times New Roman" w:cs="Times New Roman"/>
        </w:rPr>
      </w:pPr>
      <w:r w:rsidRPr="00794450">
        <w:rPr>
          <w:rFonts w:ascii="Times New Roman" w:hAnsi="Times New Roman" w:cs="Times New Roman"/>
        </w:rPr>
        <w:t>Entities will be utilizing the services of the vendor(s) to provide product and delivery of Ice Cream Products and Novelties</w:t>
      </w:r>
      <w:r w:rsidR="003A645A" w:rsidRPr="00794450">
        <w:rPr>
          <w:rFonts w:ascii="Times New Roman" w:hAnsi="Times New Roman" w:cs="Times New Roman"/>
        </w:rPr>
        <w:t>. Please state on the pricing sheet in Attachment A which products conform to the Smart Snacks in Schools Guidelines. Please go to the following website for the Smart Snack compliance calculator: (</w:t>
      </w:r>
      <w:hyperlink r:id="rId13" w:history="1">
        <w:r w:rsidR="003A645A" w:rsidRPr="00794450">
          <w:rPr>
            <w:rFonts w:ascii="Times New Roman" w:hAnsi="Times New Roman" w:cs="Times New Roman"/>
            <w:color w:val="0000FF"/>
            <w:u w:val="single"/>
          </w:rPr>
          <w:t>https://foodplanner.healthiergeneration.org/calculator/</w:t>
        </w:r>
      </w:hyperlink>
      <w:r w:rsidR="003A645A" w:rsidRPr="00794450">
        <w:rPr>
          <w:rFonts w:ascii="Times New Roman" w:hAnsi="Times New Roman" w:cs="Times New Roman"/>
        </w:rPr>
        <w:t>).</w:t>
      </w:r>
      <w:r w:rsidR="003A645A" w:rsidRPr="00731DFB">
        <w:rPr>
          <w:rFonts w:ascii="Times New Roman" w:hAnsi="Times New Roman" w:cs="Times New Roman"/>
        </w:rPr>
        <w:t xml:space="preserve"> </w:t>
      </w:r>
    </w:p>
    <w:p w14:paraId="532D02C6" w14:textId="43144629" w:rsidR="007C5978" w:rsidRPr="00CF5A3C" w:rsidRDefault="00D01EFC" w:rsidP="00AD5728">
      <w:pPr>
        <w:spacing w:after="0"/>
        <w:jc w:val="both"/>
        <w:rPr>
          <w:rFonts w:ascii="Times New Roman" w:hAnsi="Times New Roman" w:cs="Times New Roman"/>
        </w:rPr>
      </w:pPr>
      <w:r w:rsidRPr="00794450">
        <w:rPr>
          <w:rFonts w:ascii="Times New Roman" w:hAnsi="Times New Roman" w:cs="Times New Roman"/>
          <w:b/>
          <w:bCs/>
          <w:u w:val="single"/>
        </w:rPr>
        <w:lastRenderedPageBreak/>
        <w:t>Objectives</w:t>
      </w:r>
      <w:r w:rsidR="007C5978" w:rsidRPr="00794450">
        <w:rPr>
          <w:rFonts w:ascii="Times New Roman" w:hAnsi="Times New Roman" w:cs="Times New Roman"/>
          <w:b/>
          <w:bCs/>
          <w:u w:val="single"/>
        </w:rPr>
        <w:t>:</w:t>
      </w:r>
      <w:r w:rsidR="00CF5A3C" w:rsidRPr="00794450">
        <w:rPr>
          <w:rFonts w:ascii="Times New Roman" w:hAnsi="Times New Roman" w:cs="Times New Roman"/>
        </w:rPr>
        <w:t xml:space="preserve"> </w:t>
      </w:r>
      <w:r w:rsidR="00724033" w:rsidRPr="00794450">
        <w:rPr>
          <w:rFonts w:ascii="Times New Roman" w:hAnsi="Times New Roman" w:cs="Times New Roman"/>
        </w:rPr>
        <w:t>T</w:t>
      </w:r>
      <w:r w:rsidR="00CF5A3C" w:rsidRPr="00794450">
        <w:rPr>
          <w:rFonts w:ascii="Times New Roman" w:hAnsi="Times New Roman" w:cs="Times New Roman"/>
        </w:rPr>
        <w:t>he objective of this RFP is to establish a comprehensive, cost-effective agreement with a single or multiple vendors who can supply high-quality</w:t>
      </w:r>
      <w:r w:rsidR="00724033" w:rsidRPr="00794450">
        <w:rPr>
          <w:rFonts w:ascii="Times New Roman" w:hAnsi="Times New Roman" w:cs="Times New Roman"/>
        </w:rPr>
        <w:t xml:space="preserve"> ice cream products and novelties</w:t>
      </w:r>
      <w:r w:rsidR="00CF5A3C" w:rsidRPr="00794450">
        <w:rPr>
          <w:rFonts w:ascii="Times New Roman" w:hAnsi="Times New Roman" w:cs="Times New Roman"/>
        </w:rPr>
        <w:t xml:space="preserve"> to meet the needs of the consortium's </w:t>
      </w:r>
      <w:r w:rsidR="003537D2" w:rsidRPr="00794450">
        <w:rPr>
          <w:rFonts w:ascii="Times New Roman" w:hAnsi="Times New Roman" w:cs="Times New Roman"/>
        </w:rPr>
        <w:t>members.</w:t>
      </w:r>
    </w:p>
    <w:p w14:paraId="3C75F613" w14:textId="77777777" w:rsidR="001E5ABF" w:rsidRDefault="001E5ABF" w:rsidP="001E5ABF">
      <w:pPr>
        <w:spacing w:after="0"/>
        <w:jc w:val="both"/>
        <w:rPr>
          <w:rFonts w:ascii="Times New Roman" w:eastAsia="Times New Roman" w:hAnsi="Times New Roman"/>
          <w:color w:val="000000"/>
        </w:rPr>
      </w:pPr>
    </w:p>
    <w:p w14:paraId="68C8D242" w14:textId="77777777" w:rsidR="001E5ABF" w:rsidRDefault="001E5ABF" w:rsidP="001E5AB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B372E66" w14:textId="77777777" w:rsidR="001E5ABF" w:rsidRDefault="001E5ABF" w:rsidP="001E5AB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E5ABF" w14:paraId="766502BC" w14:textId="77777777" w:rsidTr="00935BA0">
        <w:tc>
          <w:tcPr>
            <w:tcW w:w="9350" w:type="dxa"/>
          </w:tcPr>
          <w:p w14:paraId="0EFC0C00" w14:textId="77777777" w:rsidR="001E5ABF" w:rsidRDefault="001E5ABF" w:rsidP="00935BA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56ED072" w14:textId="77777777" w:rsidR="003A506C" w:rsidRPr="006772B4" w:rsidRDefault="003A506C" w:rsidP="002E4775">
      <w:pPr>
        <w:spacing w:after="0"/>
        <w:jc w:val="both"/>
        <w:rPr>
          <w:rFonts w:ascii="Times New Roman" w:hAnsi="Times New Roman" w:cs="Times New Roman"/>
        </w:rPr>
      </w:pPr>
    </w:p>
    <w:p w14:paraId="66ACED26" w14:textId="7CE342A8" w:rsidR="003A506C" w:rsidRPr="00794450" w:rsidRDefault="00CF5A3C" w:rsidP="00FB0BBD">
      <w:pPr>
        <w:pStyle w:val="ListParagraph"/>
        <w:numPr>
          <w:ilvl w:val="0"/>
          <w:numId w:val="10"/>
        </w:numPr>
        <w:rPr>
          <w:rFonts w:ascii="Times New Roman" w:hAnsi="Times New Roman" w:cs="Times New Roman"/>
          <w:b/>
          <w:bCs/>
          <w:u w:val="single"/>
        </w:rPr>
      </w:pPr>
      <w:r w:rsidRPr="00794450">
        <w:rPr>
          <w:rFonts w:ascii="Times New Roman" w:hAnsi="Times New Roman" w:cs="Times New Roman"/>
          <w:b/>
          <w:bCs/>
          <w:u w:val="single"/>
        </w:rPr>
        <w:t>Product Requirements</w:t>
      </w:r>
    </w:p>
    <w:p w14:paraId="584A61EB" w14:textId="7074F4BD" w:rsidR="007C5978" w:rsidRPr="00794450" w:rsidRDefault="005F2717" w:rsidP="007C5978">
      <w:pPr>
        <w:pStyle w:val="ListParagraph"/>
        <w:rPr>
          <w:rFonts w:ascii="Times New Roman" w:hAnsi="Times New Roman" w:cs="Times New Roman"/>
        </w:rPr>
      </w:pPr>
      <w:r w:rsidRPr="00794450">
        <w:rPr>
          <w:rFonts w:ascii="Times New Roman" w:hAnsi="Times New Roman" w:cs="Times New Roman"/>
        </w:rPr>
        <w:t>The awarded Contractor</w:t>
      </w:r>
      <w:r w:rsidR="00794450" w:rsidRPr="00794450">
        <w:rPr>
          <w:rFonts w:ascii="Times New Roman" w:hAnsi="Times New Roman" w:cs="Times New Roman"/>
        </w:rPr>
        <w:t>(s)</w:t>
      </w:r>
      <w:r w:rsidR="0006277B" w:rsidRPr="00794450">
        <w:rPr>
          <w:rFonts w:ascii="Times New Roman" w:hAnsi="Times New Roman" w:cs="Times New Roman"/>
        </w:rPr>
        <w:t xml:space="preserve"> </w:t>
      </w:r>
      <w:r w:rsidR="00CF5A3C" w:rsidRPr="00794450">
        <w:rPr>
          <w:rFonts w:ascii="Times New Roman" w:hAnsi="Times New Roman" w:cs="Times New Roman"/>
        </w:rPr>
        <w:t xml:space="preserve">must be able to supply the following types of </w:t>
      </w:r>
      <w:r w:rsidR="004A36DD" w:rsidRPr="00794450">
        <w:rPr>
          <w:rFonts w:ascii="Times New Roman" w:hAnsi="Times New Roman" w:cs="Times New Roman"/>
        </w:rPr>
        <w:t>ice cream products and novelties</w:t>
      </w:r>
      <w:r w:rsidR="00CF5A3C" w:rsidRPr="00794450">
        <w:rPr>
          <w:rFonts w:ascii="Times New Roman" w:hAnsi="Times New Roman" w:cs="Times New Roman"/>
        </w:rPr>
        <w:t>:</w:t>
      </w:r>
    </w:p>
    <w:p w14:paraId="1FFBF546" w14:textId="77777777" w:rsidR="007C5978" w:rsidRPr="00794450" w:rsidRDefault="007C5978" w:rsidP="0008531A">
      <w:pPr>
        <w:pStyle w:val="ListParagraph"/>
        <w:spacing w:after="0"/>
        <w:rPr>
          <w:rFonts w:ascii="Times New Roman" w:hAnsi="Times New Roman" w:cs="Times New Roman"/>
        </w:rPr>
      </w:pPr>
    </w:p>
    <w:p w14:paraId="4574B2DC" w14:textId="3805A769" w:rsidR="0068767C" w:rsidRPr="00794450" w:rsidRDefault="004A36DD" w:rsidP="0068767C">
      <w:pPr>
        <w:pStyle w:val="item"/>
        <w:numPr>
          <w:ilvl w:val="0"/>
          <w:numId w:val="39"/>
        </w:numPr>
        <w:shd w:val="clear" w:color="auto" w:fill="FFFFFF"/>
        <w:spacing w:before="0" w:beforeAutospacing="0" w:after="45" w:afterAutospacing="0"/>
        <w:rPr>
          <w:rFonts w:ascii="Helvetica" w:hAnsi="Helvetica"/>
          <w:color w:val="000000"/>
          <w:sz w:val="22"/>
          <w:szCs w:val="22"/>
        </w:rPr>
      </w:pPr>
      <w:r w:rsidRPr="00794450">
        <w:rPr>
          <w:b/>
          <w:bCs/>
          <w:sz w:val="22"/>
          <w:szCs w:val="22"/>
        </w:rPr>
        <w:t>Novelty Ice Cream Bar</w:t>
      </w:r>
      <w:r w:rsidR="0068767C" w:rsidRPr="00794450">
        <w:rPr>
          <w:b/>
          <w:bCs/>
          <w:sz w:val="22"/>
          <w:szCs w:val="22"/>
        </w:rPr>
        <w:t>s</w:t>
      </w:r>
      <w:r w:rsidR="00B34FAA" w:rsidRPr="00794450">
        <w:rPr>
          <w:rFonts w:ascii="Helvetica" w:hAnsi="Helvetica"/>
          <w:color w:val="000000"/>
          <w:sz w:val="22"/>
          <w:szCs w:val="22"/>
        </w:rPr>
        <w:t xml:space="preserve"> </w:t>
      </w:r>
    </w:p>
    <w:p w14:paraId="2275766C" w14:textId="714BD94C" w:rsidR="00CF5A3C" w:rsidRPr="00794450" w:rsidRDefault="004A36DD"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Ice Cream Cups</w:t>
      </w:r>
    </w:p>
    <w:p w14:paraId="0F4CDE9C" w14:textId="6C3FF819" w:rsidR="00CF5A3C" w:rsidRPr="00794450" w:rsidRDefault="004A36DD"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Frozen Fruit Bars</w:t>
      </w:r>
    </w:p>
    <w:p w14:paraId="1304C431" w14:textId="2A971756" w:rsidR="00CF5A3C" w:rsidRPr="00794450" w:rsidRDefault="004A36DD"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Frozen Yogurt</w:t>
      </w:r>
    </w:p>
    <w:p w14:paraId="56B2E1D3" w14:textId="016715FD" w:rsidR="00CD4D67" w:rsidRPr="00794450" w:rsidRDefault="00CD4D67" w:rsidP="00B34FAA">
      <w:pPr>
        <w:pStyle w:val="ListParagraph"/>
        <w:numPr>
          <w:ilvl w:val="0"/>
          <w:numId w:val="39"/>
        </w:numPr>
        <w:rPr>
          <w:rFonts w:ascii="Times New Roman" w:hAnsi="Times New Roman" w:cs="Times New Roman"/>
          <w:b/>
          <w:bCs/>
        </w:rPr>
      </w:pPr>
      <w:r w:rsidRPr="00794450">
        <w:rPr>
          <w:rFonts w:ascii="Times New Roman" w:hAnsi="Times New Roman" w:cs="Times New Roman"/>
          <w:b/>
          <w:bCs/>
        </w:rPr>
        <w:t>Frozen Custard</w:t>
      </w:r>
    </w:p>
    <w:p w14:paraId="1DE1AAC2" w14:textId="51747BFA" w:rsidR="007C5978" w:rsidRPr="00794450" w:rsidRDefault="004A36DD"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Novelty Ice Cream Cone</w:t>
      </w:r>
      <w:r w:rsidR="00DC4BDF" w:rsidRPr="00794450">
        <w:rPr>
          <w:rFonts w:ascii="Times New Roman" w:hAnsi="Times New Roman" w:cs="Times New Roman"/>
          <w:b/>
          <w:bCs/>
        </w:rPr>
        <w:t>s</w:t>
      </w:r>
    </w:p>
    <w:p w14:paraId="1CD5640B" w14:textId="5D85616C" w:rsidR="00DC4BDF" w:rsidRPr="00794450" w:rsidRDefault="004A36DD"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Ice Cream Sandwiches</w:t>
      </w:r>
    </w:p>
    <w:p w14:paraId="3119A8D7" w14:textId="38B1E204" w:rsidR="00E37045" w:rsidRPr="00794450" w:rsidRDefault="00152E89"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Sherbet</w:t>
      </w:r>
      <w:r w:rsidR="00E37045" w:rsidRPr="00794450">
        <w:rPr>
          <w:rFonts w:ascii="Times New Roman" w:hAnsi="Times New Roman" w:cs="Times New Roman"/>
          <w:b/>
          <w:bCs/>
        </w:rPr>
        <w:t>:</w:t>
      </w:r>
      <w:r w:rsidR="00E37045" w:rsidRPr="00794450">
        <w:rPr>
          <w:rFonts w:ascii="Times New Roman" w:hAnsi="Times New Roman" w:cs="Times New Roman"/>
        </w:rPr>
        <w:t xml:space="preserve"> </w:t>
      </w:r>
      <w:r w:rsidRPr="00794450">
        <w:rPr>
          <w:rFonts w:ascii="Times New Roman" w:hAnsi="Times New Roman" w:cs="Times New Roman"/>
        </w:rPr>
        <w:t>cups and push-up types.</w:t>
      </w:r>
    </w:p>
    <w:p w14:paraId="71ACCE69" w14:textId="78343FBD" w:rsidR="00A24DA6" w:rsidRPr="00794450" w:rsidRDefault="00A24DA6"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Gelato</w:t>
      </w:r>
    </w:p>
    <w:p w14:paraId="0EE55C9F" w14:textId="16636038" w:rsidR="00A24DA6" w:rsidRPr="00794450" w:rsidRDefault="00A24DA6"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Soft Serve</w:t>
      </w:r>
    </w:p>
    <w:p w14:paraId="78D8B399" w14:textId="40FFA8EB" w:rsidR="00441A23" w:rsidRPr="00794450" w:rsidRDefault="00441A23"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Water Ices</w:t>
      </w:r>
    </w:p>
    <w:p w14:paraId="304D3261" w14:textId="311E22F0" w:rsidR="009350D7" w:rsidRPr="00794450" w:rsidRDefault="009350D7"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 xml:space="preserve">Please list other </w:t>
      </w:r>
      <w:r w:rsidR="00B46FBC" w:rsidRPr="00794450">
        <w:rPr>
          <w:rFonts w:ascii="Times New Roman" w:hAnsi="Times New Roman" w:cs="Times New Roman"/>
          <w:b/>
          <w:bCs/>
        </w:rPr>
        <w:t>ice cream products/novelties</w:t>
      </w:r>
      <w:r w:rsidRPr="00794450">
        <w:rPr>
          <w:rFonts w:ascii="Times New Roman" w:hAnsi="Times New Roman" w:cs="Times New Roman"/>
          <w:b/>
          <w:bCs/>
        </w:rPr>
        <w:t xml:space="preserve"> and services</w:t>
      </w:r>
      <w:r w:rsidR="00B76EB1" w:rsidRPr="00794450">
        <w:rPr>
          <w:rFonts w:ascii="Times New Roman" w:hAnsi="Times New Roman" w:cs="Times New Roman"/>
          <w:b/>
          <w:bCs/>
        </w:rPr>
        <w:t xml:space="preserve"> </w:t>
      </w:r>
      <w:r w:rsidR="000A2A9E" w:rsidRPr="00794450">
        <w:rPr>
          <w:rFonts w:ascii="Times New Roman" w:hAnsi="Times New Roman" w:cs="Times New Roman"/>
          <w:b/>
          <w:bCs/>
        </w:rPr>
        <w:t>being offered.</w:t>
      </w:r>
    </w:p>
    <w:p w14:paraId="5718547F" w14:textId="2849B76B" w:rsidR="002B0F6D" w:rsidRPr="00794450" w:rsidRDefault="002B0F6D" w:rsidP="00B34FAA">
      <w:pPr>
        <w:pStyle w:val="ListParagraph"/>
        <w:numPr>
          <w:ilvl w:val="0"/>
          <w:numId w:val="39"/>
        </w:numPr>
        <w:rPr>
          <w:rFonts w:ascii="Times New Roman" w:hAnsi="Times New Roman" w:cs="Times New Roman"/>
        </w:rPr>
      </w:pPr>
      <w:r w:rsidRPr="00794450">
        <w:rPr>
          <w:rFonts w:ascii="Times New Roman" w:hAnsi="Times New Roman" w:cs="Times New Roman"/>
          <w:b/>
          <w:bCs/>
        </w:rPr>
        <w:t>Please identify any equipment programs (</w:t>
      </w:r>
      <w:r w:rsidR="000F4D68" w:rsidRPr="00794450">
        <w:rPr>
          <w:rFonts w:ascii="Times New Roman" w:hAnsi="Times New Roman" w:cs="Times New Roman"/>
          <w:b/>
          <w:bCs/>
        </w:rPr>
        <w:t xml:space="preserve">soft serve equipment, </w:t>
      </w:r>
      <w:r w:rsidRPr="00794450">
        <w:rPr>
          <w:rFonts w:ascii="Times New Roman" w:hAnsi="Times New Roman" w:cs="Times New Roman"/>
          <w:b/>
          <w:bCs/>
        </w:rPr>
        <w:t>freezer</w:t>
      </w:r>
      <w:r w:rsidR="000F4D68" w:rsidRPr="00794450">
        <w:rPr>
          <w:rFonts w:ascii="Times New Roman" w:hAnsi="Times New Roman" w:cs="Times New Roman"/>
          <w:b/>
          <w:bCs/>
        </w:rPr>
        <w:t>, etc.</w:t>
      </w:r>
      <w:r w:rsidRPr="00794450">
        <w:rPr>
          <w:rFonts w:ascii="Times New Roman" w:hAnsi="Times New Roman" w:cs="Times New Roman"/>
          <w:b/>
          <w:bCs/>
        </w:rPr>
        <w:t>) being offered, if applicable.</w:t>
      </w:r>
    </w:p>
    <w:p w14:paraId="14B47B62" w14:textId="77777777" w:rsidR="009D62B9" w:rsidRPr="001E0844" w:rsidRDefault="009D62B9" w:rsidP="009D62B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9D62B9" w:rsidRPr="001E0844" w14:paraId="1FC8EB3F" w14:textId="77777777" w:rsidTr="00935BA0">
        <w:tc>
          <w:tcPr>
            <w:tcW w:w="9350" w:type="dxa"/>
          </w:tcPr>
          <w:p w14:paraId="6AEE24CF" w14:textId="77777777" w:rsidR="009D62B9" w:rsidRPr="001E0844" w:rsidRDefault="009D62B9" w:rsidP="00935BA0">
            <w:pPr>
              <w:spacing w:after="0" w:line="240" w:lineRule="auto"/>
              <w:rPr>
                <w:rFonts w:ascii="Times New Roman" w:eastAsia="Times New Roman" w:hAnsi="Times New Roman" w:cs="Times New Roman"/>
              </w:rPr>
            </w:pPr>
          </w:p>
          <w:p w14:paraId="4D06FA9B" w14:textId="77777777" w:rsidR="009D62B9" w:rsidRPr="001E0844" w:rsidRDefault="009D62B9" w:rsidP="00935BA0">
            <w:pPr>
              <w:spacing w:after="0" w:line="240" w:lineRule="auto"/>
              <w:rPr>
                <w:rFonts w:ascii="Times New Roman" w:eastAsia="Times New Roman" w:hAnsi="Times New Roman" w:cs="Times New Roman"/>
              </w:rPr>
            </w:pPr>
          </w:p>
        </w:tc>
      </w:tr>
    </w:tbl>
    <w:p w14:paraId="2BFC9A34" w14:textId="77777777" w:rsidR="009D62B9" w:rsidRDefault="009D62B9" w:rsidP="009D62B9">
      <w:pPr>
        <w:rPr>
          <w:rFonts w:ascii="Times New Roman" w:hAnsi="Times New Roman" w:cs="Times New Roman"/>
        </w:rPr>
      </w:pPr>
    </w:p>
    <w:p w14:paraId="5B896F46" w14:textId="71979C19" w:rsidR="009D62B9" w:rsidRPr="006E3422" w:rsidRDefault="00CF5A3C" w:rsidP="00D85FFD">
      <w:pPr>
        <w:pStyle w:val="ListParagraph"/>
        <w:numPr>
          <w:ilvl w:val="0"/>
          <w:numId w:val="10"/>
        </w:numPr>
        <w:rPr>
          <w:rFonts w:ascii="Times New Roman" w:hAnsi="Times New Roman" w:cs="Times New Roman"/>
          <w:b/>
          <w:bCs/>
          <w:u w:val="single"/>
        </w:rPr>
      </w:pPr>
      <w:r w:rsidRPr="006E3422">
        <w:rPr>
          <w:rFonts w:ascii="Times New Roman" w:hAnsi="Times New Roman" w:cs="Times New Roman"/>
          <w:b/>
          <w:bCs/>
          <w:u w:val="single"/>
        </w:rPr>
        <w:t>Product Specifications</w:t>
      </w:r>
    </w:p>
    <w:p w14:paraId="359FDD65" w14:textId="77777777" w:rsidR="00EE028E" w:rsidRPr="006E3422" w:rsidRDefault="00EE028E" w:rsidP="000B7186">
      <w:pPr>
        <w:pStyle w:val="ListParagraph"/>
        <w:rPr>
          <w:rFonts w:ascii="Times New Roman" w:hAnsi="Times New Roman" w:cs="Times New Roman"/>
        </w:rPr>
      </w:pPr>
    </w:p>
    <w:p w14:paraId="19A61BE1" w14:textId="58E1DF39" w:rsidR="0030691A" w:rsidRPr="006E3422" w:rsidRDefault="00CF5A3C" w:rsidP="0030691A">
      <w:pPr>
        <w:pStyle w:val="ListParagraph"/>
        <w:numPr>
          <w:ilvl w:val="0"/>
          <w:numId w:val="35"/>
        </w:numPr>
        <w:spacing w:after="0"/>
        <w:rPr>
          <w:rFonts w:ascii="Times New Roman" w:hAnsi="Times New Roman" w:cs="Times New Roman"/>
        </w:rPr>
      </w:pPr>
      <w:r w:rsidRPr="006E3422">
        <w:rPr>
          <w:rFonts w:ascii="Times New Roman" w:hAnsi="Times New Roman" w:cs="Times New Roman"/>
        </w:rPr>
        <w:t xml:space="preserve">All </w:t>
      </w:r>
      <w:r w:rsidR="00B9665E" w:rsidRPr="006E3422">
        <w:rPr>
          <w:rFonts w:ascii="Times New Roman" w:hAnsi="Times New Roman" w:cs="Times New Roman"/>
        </w:rPr>
        <w:t>ice cream products and novelties</w:t>
      </w:r>
      <w:r w:rsidR="00FC0584" w:rsidRPr="006E3422">
        <w:rPr>
          <w:rFonts w:ascii="Times New Roman" w:hAnsi="Times New Roman" w:cs="Times New Roman"/>
        </w:rPr>
        <w:t xml:space="preserve">, as applicable, </w:t>
      </w:r>
      <w:r w:rsidR="00106316" w:rsidRPr="006E3422">
        <w:rPr>
          <w:rFonts w:ascii="Times New Roman" w:hAnsi="Times New Roman" w:cs="Times New Roman"/>
        </w:rPr>
        <w:t xml:space="preserve">must </w:t>
      </w:r>
      <w:r w:rsidR="00FC0584" w:rsidRPr="006E3422">
        <w:rPr>
          <w:rFonts w:ascii="Times New Roman" w:hAnsi="Times New Roman" w:cs="Times New Roman"/>
        </w:rPr>
        <w:t>meet standards of identity established by the Food and Drug Administration and United States Department of Agriculture.</w:t>
      </w:r>
    </w:p>
    <w:p w14:paraId="54B3B901" w14:textId="74131493" w:rsidR="004432AB" w:rsidRPr="00F96751" w:rsidRDefault="004432AB" w:rsidP="00FC0584">
      <w:pPr>
        <w:pStyle w:val="Default"/>
        <w:rPr>
          <w:sz w:val="22"/>
          <w:szCs w:val="22"/>
        </w:rPr>
      </w:pPr>
    </w:p>
    <w:p w14:paraId="28770CC2" w14:textId="77777777" w:rsidR="00D669D5" w:rsidRPr="00D669D5" w:rsidRDefault="00D669D5" w:rsidP="00D669D5">
      <w:pPr>
        <w:pStyle w:val="Default"/>
        <w:ind w:left="1080"/>
        <w:rPr>
          <w:sz w:val="22"/>
          <w:szCs w:val="22"/>
          <w:highlight w:val="yellow"/>
        </w:rPr>
      </w:pPr>
    </w:p>
    <w:p w14:paraId="7F2A4C3A" w14:textId="77777777" w:rsidR="00852662" w:rsidRPr="001E0844" w:rsidRDefault="00852662" w:rsidP="00852662">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52662" w:rsidRPr="001E0844" w14:paraId="7BC83FB4" w14:textId="77777777" w:rsidTr="00935BA0">
        <w:tc>
          <w:tcPr>
            <w:tcW w:w="9350" w:type="dxa"/>
          </w:tcPr>
          <w:p w14:paraId="14BB5212" w14:textId="77777777" w:rsidR="00852662" w:rsidRPr="001E0844" w:rsidRDefault="00852662" w:rsidP="00935BA0">
            <w:pPr>
              <w:spacing w:after="0" w:line="240" w:lineRule="auto"/>
              <w:rPr>
                <w:rFonts w:ascii="Times New Roman" w:eastAsia="Times New Roman" w:hAnsi="Times New Roman" w:cs="Times New Roman"/>
              </w:rPr>
            </w:pPr>
          </w:p>
          <w:p w14:paraId="71483FE6" w14:textId="77777777" w:rsidR="00852662" w:rsidRPr="001E0844" w:rsidRDefault="00852662" w:rsidP="00935BA0">
            <w:pPr>
              <w:spacing w:after="0" w:line="240" w:lineRule="auto"/>
              <w:rPr>
                <w:rFonts w:ascii="Times New Roman" w:eastAsia="Times New Roman" w:hAnsi="Times New Roman" w:cs="Times New Roman"/>
              </w:rPr>
            </w:pPr>
          </w:p>
        </w:tc>
      </w:tr>
    </w:tbl>
    <w:p w14:paraId="4C40E4FC" w14:textId="77777777" w:rsidR="00852662" w:rsidRDefault="00852662" w:rsidP="00852662">
      <w:pPr>
        <w:rPr>
          <w:rFonts w:ascii="Times New Roman" w:hAnsi="Times New Roman" w:cs="Times New Roman"/>
        </w:rPr>
      </w:pPr>
    </w:p>
    <w:p w14:paraId="752A9F33" w14:textId="66E6F355" w:rsidR="00852662" w:rsidRPr="00794450" w:rsidRDefault="00CF5A3C" w:rsidP="006D4B09">
      <w:pPr>
        <w:pStyle w:val="ListParagraph"/>
        <w:numPr>
          <w:ilvl w:val="0"/>
          <w:numId w:val="10"/>
        </w:numPr>
        <w:rPr>
          <w:rFonts w:ascii="Times New Roman" w:hAnsi="Times New Roman" w:cs="Times New Roman"/>
          <w:b/>
          <w:bCs/>
          <w:u w:val="single"/>
        </w:rPr>
      </w:pPr>
      <w:r w:rsidRPr="00794450">
        <w:rPr>
          <w:rFonts w:ascii="Times New Roman" w:hAnsi="Times New Roman" w:cs="Times New Roman"/>
          <w:b/>
          <w:bCs/>
          <w:u w:val="single"/>
        </w:rPr>
        <w:lastRenderedPageBreak/>
        <w:t>Equipment Requirements</w:t>
      </w:r>
    </w:p>
    <w:p w14:paraId="36AEE778" w14:textId="57AEDB53" w:rsidR="00512190" w:rsidRPr="00315514" w:rsidRDefault="008C6390" w:rsidP="00315514">
      <w:pPr>
        <w:pStyle w:val="ListParagraph"/>
        <w:rPr>
          <w:rStyle w:val="eop"/>
          <w:rFonts w:ascii="Times New Roman" w:hAnsi="Times New Roman" w:cs="Times New Roman"/>
        </w:rPr>
      </w:pPr>
      <w:r w:rsidRPr="00794450">
        <w:rPr>
          <w:rFonts w:ascii="Times New Roman" w:hAnsi="Times New Roman" w:cs="Times New Roman"/>
        </w:rPr>
        <w:t xml:space="preserve">For consortium members requiring equipment, the Contractor must </w:t>
      </w:r>
      <w:r w:rsidR="000F4D68" w:rsidRPr="00794450">
        <w:rPr>
          <w:rFonts w:ascii="Times New Roman" w:hAnsi="Times New Roman" w:cs="Times New Roman"/>
        </w:rPr>
        <w:t xml:space="preserve">be able to </w:t>
      </w:r>
      <w:r w:rsidRPr="00794450">
        <w:rPr>
          <w:rFonts w:ascii="Times New Roman" w:hAnsi="Times New Roman" w:cs="Times New Roman"/>
        </w:rPr>
        <w:t>provide</w:t>
      </w:r>
      <w:r w:rsidR="003537D2" w:rsidRPr="00794450">
        <w:rPr>
          <w:rFonts w:ascii="Times New Roman" w:hAnsi="Times New Roman" w:cs="Times New Roman"/>
        </w:rPr>
        <w:t xml:space="preserve"> </w:t>
      </w:r>
      <w:r w:rsidR="008B67FE" w:rsidRPr="00794450">
        <w:rPr>
          <w:rFonts w:ascii="Times New Roman" w:hAnsi="Times New Roman" w:cs="Times New Roman"/>
        </w:rPr>
        <w:t xml:space="preserve">or have resources to provide </w:t>
      </w:r>
      <w:r w:rsidR="003537D2" w:rsidRPr="00794450">
        <w:rPr>
          <w:rFonts w:ascii="Times New Roman" w:hAnsi="Times New Roman" w:cs="Times New Roman"/>
        </w:rPr>
        <w:t>the</w:t>
      </w:r>
      <w:r w:rsidRPr="00794450">
        <w:rPr>
          <w:rFonts w:ascii="Times New Roman" w:hAnsi="Times New Roman" w:cs="Times New Roman"/>
        </w:rPr>
        <w:t xml:space="preserve"> necessary </w:t>
      </w:r>
      <w:r w:rsidR="005A0B0C" w:rsidRPr="00794450">
        <w:rPr>
          <w:rFonts w:ascii="Times New Roman" w:hAnsi="Times New Roman" w:cs="Times New Roman"/>
        </w:rPr>
        <w:t xml:space="preserve">equipment </w:t>
      </w:r>
      <w:r w:rsidR="009E3619" w:rsidRPr="00794450">
        <w:rPr>
          <w:rFonts w:ascii="Times New Roman" w:hAnsi="Times New Roman" w:cs="Times New Roman"/>
        </w:rPr>
        <w:t xml:space="preserve">needed </w:t>
      </w:r>
      <w:r w:rsidR="005A0B0C" w:rsidRPr="00794450">
        <w:rPr>
          <w:rFonts w:ascii="Times New Roman" w:hAnsi="Times New Roman" w:cs="Times New Roman"/>
        </w:rPr>
        <w:t xml:space="preserve">to maintain </w:t>
      </w:r>
      <w:r w:rsidR="00A24DA6" w:rsidRPr="00794450">
        <w:rPr>
          <w:rFonts w:ascii="Times New Roman" w:hAnsi="Times New Roman" w:cs="Times New Roman"/>
        </w:rPr>
        <w:t xml:space="preserve">ice cream products and novelties </w:t>
      </w:r>
      <w:r w:rsidR="009E3619" w:rsidRPr="00794450">
        <w:rPr>
          <w:rFonts w:ascii="Times New Roman" w:hAnsi="Times New Roman" w:cs="Times New Roman"/>
        </w:rPr>
        <w:t>at proper serving and holding temperatures.</w:t>
      </w:r>
    </w:p>
    <w:p w14:paraId="186AC26D" w14:textId="77777777" w:rsidR="008C6390" w:rsidRPr="008C6390" w:rsidRDefault="008C6390" w:rsidP="008C6390">
      <w:pPr>
        <w:pStyle w:val="paragraph"/>
        <w:spacing w:before="0" w:beforeAutospacing="0" w:after="0" w:afterAutospacing="0"/>
        <w:ind w:left="870"/>
        <w:jc w:val="both"/>
        <w:textAlignment w:val="baseline"/>
        <w:rPr>
          <w:sz w:val="22"/>
          <w:szCs w:val="22"/>
          <w:lang w:val="en"/>
        </w:rPr>
      </w:pPr>
    </w:p>
    <w:p w14:paraId="19C3EC9C"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23B525D2" w14:textId="77777777" w:rsidTr="00A90C92">
        <w:tc>
          <w:tcPr>
            <w:tcW w:w="9350" w:type="dxa"/>
          </w:tcPr>
          <w:p w14:paraId="0C58CB48" w14:textId="77777777" w:rsidR="007E4139" w:rsidRPr="001E0844" w:rsidRDefault="007E4139" w:rsidP="00A90C92">
            <w:pPr>
              <w:spacing w:after="0" w:line="240" w:lineRule="auto"/>
              <w:rPr>
                <w:rFonts w:ascii="Times New Roman" w:eastAsia="Times New Roman" w:hAnsi="Times New Roman" w:cs="Times New Roman"/>
              </w:rPr>
            </w:pPr>
          </w:p>
          <w:p w14:paraId="457B3BE2" w14:textId="77777777" w:rsidR="007E4139" w:rsidRPr="001E0844" w:rsidRDefault="007E4139" w:rsidP="00A90C92">
            <w:pPr>
              <w:spacing w:after="0" w:line="240" w:lineRule="auto"/>
              <w:rPr>
                <w:rFonts w:ascii="Times New Roman" w:eastAsia="Times New Roman" w:hAnsi="Times New Roman" w:cs="Times New Roman"/>
              </w:rPr>
            </w:pPr>
          </w:p>
        </w:tc>
      </w:tr>
    </w:tbl>
    <w:p w14:paraId="77789F29" w14:textId="77777777" w:rsidR="007E4139" w:rsidRPr="003C52A2" w:rsidRDefault="007E4139" w:rsidP="007E4139">
      <w:pPr>
        <w:pStyle w:val="ListParagraph"/>
        <w:ind w:left="1080"/>
        <w:rPr>
          <w:rFonts w:ascii="Times New Roman" w:hAnsi="Times New Roman" w:cs="Times New Roman"/>
          <w:lang w:val="en"/>
        </w:rPr>
      </w:pPr>
    </w:p>
    <w:p w14:paraId="26ABB1FC" w14:textId="452BFA86" w:rsidR="00EF46AB" w:rsidRPr="007E4139" w:rsidRDefault="008C6390" w:rsidP="00FB0BBD">
      <w:pPr>
        <w:pStyle w:val="ListParagraph"/>
        <w:numPr>
          <w:ilvl w:val="0"/>
          <w:numId w:val="10"/>
        </w:numPr>
        <w:spacing w:after="0"/>
        <w:jc w:val="both"/>
        <w:rPr>
          <w:rFonts w:ascii="Times New Roman" w:hAnsi="Times New Roman" w:cs="Times New Roman"/>
          <w:b/>
          <w:bCs/>
          <w:u w:val="single"/>
        </w:rPr>
      </w:pPr>
      <w:r>
        <w:rPr>
          <w:rFonts w:ascii="Times New Roman" w:hAnsi="Times New Roman" w:cs="Times New Roman"/>
          <w:b/>
          <w:bCs/>
          <w:u w:val="single"/>
        </w:rPr>
        <w:t>Maintenance and Support</w:t>
      </w:r>
      <w:r w:rsidR="00632DD2">
        <w:rPr>
          <w:rFonts w:ascii="Times New Roman" w:hAnsi="Times New Roman" w:cs="Times New Roman"/>
          <w:b/>
          <w:bCs/>
          <w:u w:val="single"/>
        </w:rPr>
        <w:t xml:space="preserve"> </w:t>
      </w:r>
    </w:p>
    <w:p w14:paraId="1B5059BA"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6E19B81F" w14:textId="1F748648" w:rsidR="008C6390" w:rsidRPr="008C6390" w:rsidRDefault="008C6390" w:rsidP="00B71100">
      <w:pPr>
        <w:pStyle w:val="ListParagraph"/>
        <w:numPr>
          <w:ilvl w:val="1"/>
          <w:numId w:val="37"/>
        </w:numPr>
        <w:jc w:val="both"/>
        <w:rPr>
          <w:rFonts w:ascii="Times New Roman" w:hAnsi="Times New Roman" w:cs="Times New Roman"/>
        </w:rPr>
      </w:pPr>
      <w:r>
        <w:rPr>
          <w:rFonts w:ascii="Times New Roman" w:hAnsi="Times New Roman" w:cs="Times New Roman"/>
        </w:rPr>
        <w:t>Contractor</w:t>
      </w:r>
      <w:r w:rsidRPr="008C6390">
        <w:rPr>
          <w:rFonts w:ascii="Times New Roman" w:hAnsi="Times New Roman" w:cs="Times New Roman"/>
        </w:rPr>
        <w:t>(s) must provide regular maintenance and service for all equipment to ensure proper operation.</w:t>
      </w:r>
    </w:p>
    <w:p w14:paraId="56BE7FAB" w14:textId="430BFCC8" w:rsidR="007E4139" w:rsidRDefault="008C6390" w:rsidP="00B71100">
      <w:pPr>
        <w:pStyle w:val="ListParagraph"/>
        <w:numPr>
          <w:ilvl w:val="1"/>
          <w:numId w:val="37"/>
        </w:numPr>
        <w:jc w:val="both"/>
        <w:rPr>
          <w:rFonts w:ascii="Times New Roman" w:hAnsi="Times New Roman" w:cs="Times New Roman"/>
        </w:rPr>
      </w:pPr>
      <w:r w:rsidRPr="008C6390">
        <w:rPr>
          <w:rFonts w:ascii="Times New Roman" w:hAnsi="Times New Roman" w:cs="Times New Roman"/>
        </w:rPr>
        <w:t xml:space="preserve">A service response time of no more </w:t>
      </w:r>
      <w:r w:rsidRPr="003252C8">
        <w:rPr>
          <w:rFonts w:ascii="Times New Roman" w:hAnsi="Times New Roman" w:cs="Times New Roman"/>
        </w:rPr>
        <w:t>than [24]</w:t>
      </w:r>
      <w:r w:rsidRPr="008C6390">
        <w:rPr>
          <w:rFonts w:ascii="Times New Roman" w:hAnsi="Times New Roman" w:cs="Times New Roman"/>
        </w:rPr>
        <w:t xml:space="preserve"> hours is required for any equipment issues.</w:t>
      </w:r>
      <w:r w:rsidR="007E4139" w:rsidRPr="007E4139">
        <w:rPr>
          <w:rFonts w:ascii="Times New Roman" w:hAnsi="Times New Roman" w:cs="Times New Roman"/>
        </w:rPr>
        <w:t> </w:t>
      </w:r>
    </w:p>
    <w:p w14:paraId="5944087A"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324AD1DE" w14:textId="77777777" w:rsidTr="00A90C92">
        <w:tc>
          <w:tcPr>
            <w:tcW w:w="9350" w:type="dxa"/>
          </w:tcPr>
          <w:p w14:paraId="22060FC8" w14:textId="77777777" w:rsidR="007E4139" w:rsidRPr="001E0844" w:rsidRDefault="007E4139" w:rsidP="00A90C92">
            <w:pPr>
              <w:spacing w:after="0" w:line="240" w:lineRule="auto"/>
              <w:rPr>
                <w:rFonts w:ascii="Times New Roman" w:eastAsia="Times New Roman" w:hAnsi="Times New Roman" w:cs="Times New Roman"/>
              </w:rPr>
            </w:pPr>
          </w:p>
          <w:p w14:paraId="5D982EDE" w14:textId="77777777" w:rsidR="007E4139" w:rsidRPr="001E0844" w:rsidRDefault="007E4139" w:rsidP="00A90C92">
            <w:pPr>
              <w:spacing w:after="0" w:line="240" w:lineRule="auto"/>
              <w:rPr>
                <w:rFonts w:ascii="Times New Roman" w:eastAsia="Times New Roman" w:hAnsi="Times New Roman" w:cs="Times New Roman"/>
              </w:rPr>
            </w:pPr>
          </w:p>
        </w:tc>
      </w:tr>
    </w:tbl>
    <w:p w14:paraId="5C5776A0" w14:textId="77777777" w:rsidR="008C6390" w:rsidRDefault="008C6390" w:rsidP="008C6390">
      <w:pPr>
        <w:pStyle w:val="ListParagraph"/>
        <w:spacing w:after="0"/>
        <w:jc w:val="both"/>
        <w:rPr>
          <w:rFonts w:ascii="Times New Roman" w:hAnsi="Times New Roman" w:cs="Times New Roman"/>
          <w:b/>
          <w:bCs/>
          <w:u w:val="single"/>
        </w:rPr>
      </w:pPr>
    </w:p>
    <w:p w14:paraId="489BD3C7" w14:textId="7B2AFD6A" w:rsidR="008C6390" w:rsidRPr="007E4139" w:rsidRDefault="008C6390" w:rsidP="008C6390">
      <w:pPr>
        <w:pStyle w:val="ListParagraph"/>
        <w:numPr>
          <w:ilvl w:val="0"/>
          <w:numId w:val="10"/>
        </w:numPr>
        <w:spacing w:after="0"/>
        <w:jc w:val="both"/>
        <w:rPr>
          <w:rFonts w:ascii="Times New Roman" w:hAnsi="Times New Roman" w:cs="Times New Roman"/>
          <w:b/>
          <w:bCs/>
          <w:u w:val="single"/>
        </w:rPr>
      </w:pPr>
      <w:r>
        <w:rPr>
          <w:rFonts w:ascii="Times New Roman" w:hAnsi="Times New Roman" w:cs="Times New Roman"/>
          <w:b/>
          <w:bCs/>
          <w:u w:val="single"/>
        </w:rPr>
        <w:t xml:space="preserve">Delivery and Distribution </w:t>
      </w:r>
    </w:p>
    <w:p w14:paraId="1D1844F9" w14:textId="77777777" w:rsidR="008C6390" w:rsidRPr="007E4139" w:rsidRDefault="008C6390" w:rsidP="008C6390">
      <w:pPr>
        <w:pStyle w:val="ListParagraph"/>
        <w:rPr>
          <w:rFonts w:ascii="Times New Roman" w:hAnsi="Times New Roman" w:cs="Times New Roman"/>
        </w:rPr>
      </w:pPr>
      <w:r w:rsidRPr="007E4139">
        <w:rPr>
          <w:rFonts w:ascii="Times New Roman" w:hAnsi="Times New Roman" w:cs="Times New Roman"/>
        </w:rPr>
        <w:t> </w:t>
      </w:r>
    </w:p>
    <w:p w14:paraId="4A80DA0D" w14:textId="0628E07C" w:rsidR="008C6390" w:rsidRPr="00B057C0" w:rsidRDefault="008C6390" w:rsidP="00B71100">
      <w:pPr>
        <w:pStyle w:val="ListParagraph"/>
        <w:widowControl w:val="0"/>
        <w:numPr>
          <w:ilvl w:val="0"/>
          <w:numId w:val="38"/>
        </w:numPr>
        <w:spacing w:after="0" w:line="240" w:lineRule="auto"/>
        <w:jc w:val="both"/>
        <w:rPr>
          <w:rFonts w:ascii="Times New Roman" w:hAnsi="Times New Roman" w:cs="Times New Roman"/>
        </w:rPr>
      </w:pPr>
      <w:r w:rsidRPr="00B057C0">
        <w:rPr>
          <w:rFonts w:ascii="Times New Roman" w:hAnsi="Times New Roman" w:cs="Times New Roman"/>
          <w:b/>
          <w:bCs/>
        </w:rPr>
        <w:t>Delivery Schedule:</w:t>
      </w:r>
      <w:r w:rsidRPr="00B057C0">
        <w:rPr>
          <w:rFonts w:ascii="Times New Roman" w:hAnsi="Times New Roman" w:cs="Times New Roman"/>
        </w:rPr>
        <w:t xml:space="preserve"> Deliveries should be made during school hours, with consideration for minimizing disruption to the educational environment.</w:t>
      </w:r>
    </w:p>
    <w:p w14:paraId="4C39F100" w14:textId="615BEF25" w:rsidR="008C6390" w:rsidRPr="00B057C0" w:rsidRDefault="008C6390" w:rsidP="00B71100">
      <w:pPr>
        <w:pStyle w:val="ListParagraph"/>
        <w:widowControl w:val="0"/>
        <w:numPr>
          <w:ilvl w:val="0"/>
          <w:numId w:val="38"/>
        </w:numPr>
        <w:spacing w:after="0" w:line="240" w:lineRule="auto"/>
        <w:jc w:val="both"/>
        <w:rPr>
          <w:rFonts w:ascii="Times New Roman" w:hAnsi="Times New Roman" w:cs="Times New Roman"/>
        </w:rPr>
      </w:pPr>
      <w:r w:rsidRPr="00B057C0">
        <w:rPr>
          <w:rFonts w:ascii="Times New Roman" w:hAnsi="Times New Roman" w:cs="Times New Roman"/>
          <w:b/>
          <w:bCs/>
        </w:rPr>
        <w:t>Delivery Locations:</w:t>
      </w:r>
      <w:r w:rsidRPr="00B057C0">
        <w:rPr>
          <w:rFonts w:ascii="Times New Roman" w:hAnsi="Times New Roman" w:cs="Times New Roman"/>
        </w:rPr>
        <w:t xml:space="preserve"> Contractor(s) will be required to deliver products to multiple school locations</w:t>
      </w:r>
      <w:r w:rsidR="00B057C0" w:rsidRPr="00B057C0">
        <w:rPr>
          <w:rFonts w:ascii="Times New Roman" w:hAnsi="Times New Roman" w:cs="Times New Roman"/>
        </w:rPr>
        <w:t>. Please specify which regions you are able to service</w:t>
      </w:r>
      <w:r w:rsidRPr="00B057C0">
        <w:rPr>
          <w:rFonts w:ascii="Times New Roman" w:hAnsi="Times New Roman" w:cs="Times New Roman"/>
        </w:rPr>
        <w:t xml:space="preserve"> </w:t>
      </w:r>
      <w:r w:rsidR="00B057C0" w:rsidRPr="00B057C0">
        <w:rPr>
          <w:rFonts w:ascii="Times New Roman" w:hAnsi="Times New Roman" w:cs="Times New Roman"/>
        </w:rPr>
        <w:t>by selecting the regions from APPENDIX A – Services Regional Map</w:t>
      </w:r>
      <w:r w:rsidRPr="00B057C0">
        <w:rPr>
          <w:rFonts w:ascii="Times New Roman" w:hAnsi="Times New Roman" w:cs="Times New Roman"/>
        </w:rPr>
        <w:t>.</w:t>
      </w:r>
    </w:p>
    <w:p w14:paraId="164834F2" w14:textId="5B0F7715" w:rsidR="008C6390" w:rsidRPr="008C6390" w:rsidRDefault="008C6390" w:rsidP="00B71100">
      <w:pPr>
        <w:pStyle w:val="ListParagraph"/>
        <w:widowControl w:val="0"/>
        <w:numPr>
          <w:ilvl w:val="0"/>
          <w:numId w:val="38"/>
        </w:numPr>
        <w:spacing w:after="0" w:line="240" w:lineRule="auto"/>
        <w:jc w:val="both"/>
        <w:rPr>
          <w:rFonts w:ascii="Times New Roman" w:eastAsia="Times New Roman" w:hAnsi="Times New Roman" w:cs="Times New Roman"/>
          <w:b/>
        </w:rPr>
      </w:pPr>
      <w:r w:rsidRPr="008C6390">
        <w:rPr>
          <w:rFonts w:ascii="Times New Roman" w:hAnsi="Times New Roman" w:cs="Times New Roman"/>
          <w:b/>
          <w:bCs/>
        </w:rPr>
        <w:t>Inventory Management:</w:t>
      </w:r>
      <w:r w:rsidRPr="008C6390">
        <w:rPr>
          <w:rFonts w:ascii="Times New Roman" w:hAnsi="Times New Roman" w:cs="Times New Roman"/>
        </w:rPr>
        <w:t xml:space="preserve"> </w:t>
      </w:r>
      <w:r w:rsidR="00B71100">
        <w:rPr>
          <w:rFonts w:ascii="Times New Roman" w:hAnsi="Times New Roman" w:cs="Times New Roman"/>
        </w:rPr>
        <w:t>Contractor</w:t>
      </w:r>
      <w:r w:rsidRPr="008C6390">
        <w:rPr>
          <w:rFonts w:ascii="Times New Roman" w:hAnsi="Times New Roman" w:cs="Times New Roman"/>
        </w:rPr>
        <w:t>(s) must monitor inventory levels and ensure timely replenishment to prevent stockouts.</w:t>
      </w:r>
    </w:p>
    <w:p w14:paraId="437442ED" w14:textId="77777777" w:rsidR="008C6390" w:rsidRPr="008C6390" w:rsidRDefault="008C6390" w:rsidP="008C6390">
      <w:pPr>
        <w:pStyle w:val="ListParagraph"/>
        <w:widowControl w:val="0"/>
        <w:spacing w:after="0" w:line="240" w:lineRule="auto"/>
        <w:ind w:left="1080"/>
        <w:jc w:val="both"/>
        <w:rPr>
          <w:rFonts w:ascii="Times New Roman" w:eastAsia="Times New Roman" w:hAnsi="Times New Roman" w:cs="Times New Roman"/>
          <w:b/>
        </w:rPr>
      </w:pPr>
    </w:p>
    <w:p w14:paraId="6FB3041B" w14:textId="77777777" w:rsidR="008C6390" w:rsidRPr="001E0844" w:rsidRDefault="008C6390" w:rsidP="008C6390">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C6390" w:rsidRPr="001E0844" w14:paraId="3116E973" w14:textId="77777777" w:rsidTr="00B539DB">
        <w:tc>
          <w:tcPr>
            <w:tcW w:w="9350" w:type="dxa"/>
          </w:tcPr>
          <w:p w14:paraId="6B23DAB7" w14:textId="77777777" w:rsidR="008C6390" w:rsidRPr="001E0844" w:rsidRDefault="008C6390" w:rsidP="00B539DB">
            <w:pPr>
              <w:spacing w:after="0" w:line="240" w:lineRule="auto"/>
              <w:rPr>
                <w:rFonts w:ascii="Times New Roman" w:eastAsia="Times New Roman" w:hAnsi="Times New Roman" w:cs="Times New Roman"/>
              </w:rPr>
            </w:pPr>
          </w:p>
          <w:p w14:paraId="598A7E2A" w14:textId="77777777" w:rsidR="008C6390" w:rsidRPr="001E0844" w:rsidRDefault="008C6390" w:rsidP="00B539DB">
            <w:pPr>
              <w:spacing w:after="0" w:line="240" w:lineRule="auto"/>
              <w:rPr>
                <w:rFonts w:ascii="Times New Roman" w:eastAsia="Times New Roman" w:hAnsi="Times New Roman" w:cs="Times New Roman"/>
              </w:rPr>
            </w:pPr>
          </w:p>
        </w:tc>
      </w:tr>
    </w:tbl>
    <w:p w14:paraId="5706B299" w14:textId="77777777" w:rsidR="008C6390" w:rsidRDefault="008C6390" w:rsidP="008C6390">
      <w:pPr>
        <w:jc w:val="both"/>
        <w:rPr>
          <w:rFonts w:ascii="Times New Roman" w:hAnsi="Times New Roman" w:cs="Times New Roman"/>
        </w:rPr>
      </w:pPr>
    </w:p>
    <w:p w14:paraId="21D62536" w14:textId="77777777" w:rsidR="00391FD7" w:rsidRPr="00794450" w:rsidRDefault="00391FD7" w:rsidP="00391FD7">
      <w:pPr>
        <w:pStyle w:val="ListParagraph"/>
        <w:numPr>
          <w:ilvl w:val="0"/>
          <w:numId w:val="10"/>
        </w:numPr>
        <w:spacing w:after="0" w:line="240" w:lineRule="auto"/>
        <w:rPr>
          <w:rFonts w:ascii="Times New Roman" w:hAnsi="Times New Roman" w:cs="Times New Roman"/>
          <w:b/>
          <w:bCs/>
          <w:u w:val="single"/>
        </w:rPr>
      </w:pPr>
      <w:r w:rsidRPr="00794450">
        <w:rPr>
          <w:rFonts w:ascii="Times New Roman" w:hAnsi="Times New Roman" w:cs="Times New Roman"/>
          <w:b/>
          <w:bCs/>
          <w:u w:val="single"/>
        </w:rPr>
        <w:t>Buy American Provision</w:t>
      </w:r>
    </w:p>
    <w:p w14:paraId="58E2C1D1" w14:textId="77777777" w:rsidR="002D65FA" w:rsidRPr="00794450" w:rsidRDefault="002D65FA" w:rsidP="002D65FA">
      <w:pPr>
        <w:autoSpaceDE w:val="0"/>
        <w:autoSpaceDN w:val="0"/>
        <w:adjustRightInd w:val="0"/>
        <w:spacing w:after="0" w:line="240" w:lineRule="auto"/>
        <w:rPr>
          <w:rFonts w:ascii="Times New Roman" w:hAnsi="Times New Roman" w:cs="Times New Roman"/>
        </w:rPr>
      </w:pPr>
    </w:p>
    <w:p w14:paraId="0E3262C5" w14:textId="1F67B95F" w:rsidR="002D65FA" w:rsidRPr="00794450" w:rsidRDefault="002D65FA" w:rsidP="002D65FA">
      <w:pPr>
        <w:autoSpaceDE w:val="0"/>
        <w:autoSpaceDN w:val="0"/>
        <w:adjustRightInd w:val="0"/>
        <w:spacing w:after="80" w:line="181" w:lineRule="atLeast"/>
        <w:ind w:left="720"/>
        <w:rPr>
          <w:rFonts w:ascii="Times New Roman" w:hAnsi="Times New Roman" w:cs="Times New Roman"/>
          <w:color w:val="404041"/>
        </w:rPr>
      </w:pPr>
      <w:r w:rsidRPr="00794450">
        <w:rPr>
          <w:rFonts w:ascii="Times New Roman" w:hAnsi="Times New Roman" w:cs="Times New Roman"/>
          <w:color w:val="404041"/>
        </w:rPr>
        <w:t xml:space="preserve">The </w:t>
      </w:r>
      <w:r w:rsidRPr="00794450">
        <w:rPr>
          <w:rFonts w:ascii="Times New Roman" w:hAnsi="Times New Roman" w:cs="Times New Roman"/>
          <w:color w:val="104880"/>
        </w:rPr>
        <w:t xml:space="preserve">BUY AMERICAN PROVISION </w:t>
      </w:r>
      <w:r w:rsidRPr="00794450">
        <w:rPr>
          <w:rFonts w:ascii="Times New Roman" w:hAnsi="Times New Roman" w:cs="Times New Roman"/>
          <w:color w:val="404041"/>
        </w:rPr>
        <w:t>safeguards the health and well-being of our Nation’s children and supports the U.S. economy, American farmers, and small and local agricultural businesses (7 CFR 210.21 (d) and Memo SP 38-2017).</w:t>
      </w:r>
    </w:p>
    <w:p w14:paraId="00B25311" w14:textId="1D69A043" w:rsidR="00391FD7" w:rsidRDefault="002D65FA" w:rsidP="002D65FA">
      <w:pPr>
        <w:pStyle w:val="ListParagraph"/>
        <w:spacing w:after="0" w:line="240" w:lineRule="auto"/>
        <w:rPr>
          <w:rFonts w:ascii="Times New Roman" w:hAnsi="Times New Roman" w:cs="Times New Roman"/>
          <w:color w:val="404041"/>
        </w:rPr>
      </w:pPr>
      <w:r w:rsidRPr="00794450">
        <w:rPr>
          <w:rFonts w:ascii="Times New Roman" w:hAnsi="Times New Roman" w:cs="Times New Roman"/>
          <w:color w:val="404041"/>
        </w:rPr>
        <w:t>School food authorities (SFAs) in the continental United States</w:t>
      </w:r>
      <w:r w:rsidR="00862D22" w:rsidRPr="00794450">
        <w:rPr>
          <w:rFonts w:ascii="Times New Roman" w:hAnsi="Times New Roman" w:cs="Times New Roman"/>
          <w:color w:val="404041"/>
        </w:rPr>
        <w:t xml:space="preserve"> </w:t>
      </w:r>
      <w:r w:rsidRPr="00794450">
        <w:rPr>
          <w:rFonts w:ascii="Times New Roman" w:hAnsi="Times New Roman" w:cs="Times New Roman"/>
          <w:color w:val="404041"/>
        </w:rPr>
        <w:t xml:space="preserve">must purchase domestic agricultural commodities and food products. For foods that are unprocessed, the agricultural commodities must be domestic, and for foods that are processed, they must be processed domestically using domestic agricultural food components that are comprised of over 51% domestically grown items, by weight or volume. A domestic creditable food component is the </w:t>
      </w:r>
      <w:r w:rsidRPr="00794450">
        <w:rPr>
          <w:rFonts w:ascii="Times New Roman" w:hAnsi="Times New Roman" w:cs="Times New Roman"/>
          <w:color w:val="404041"/>
        </w:rPr>
        <w:lastRenderedPageBreak/>
        <w:t>portion that counts toward a reimbursable school meal (meats/meat alternates, grains, vegetables, fruits, and fluid milk).</w:t>
      </w:r>
      <w:r w:rsidR="002149D6" w:rsidRPr="00794450">
        <w:rPr>
          <w:rFonts w:ascii="Times New Roman" w:hAnsi="Times New Roman" w:cs="Times New Roman"/>
          <w:color w:val="404041"/>
        </w:rPr>
        <w:t xml:space="preserve"> Selected vendor(s) must be able to comply with this requirement.</w:t>
      </w:r>
    </w:p>
    <w:p w14:paraId="637175DF" w14:textId="77777777" w:rsidR="002149D6" w:rsidRDefault="002149D6" w:rsidP="002D65FA">
      <w:pPr>
        <w:pStyle w:val="ListParagraph"/>
        <w:spacing w:after="0" w:line="240" w:lineRule="auto"/>
        <w:rPr>
          <w:rFonts w:ascii="Times New Roman" w:hAnsi="Times New Roman" w:cs="Times New Roman"/>
          <w:color w:val="404041"/>
        </w:rPr>
      </w:pPr>
    </w:p>
    <w:p w14:paraId="5D658B87" w14:textId="77777777" w:rsidR="000F4D68" w:rsidRPr="001E0844" w:rsidRDefault="000F4D68" w:rsidP="000F4D68">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0F4D68" w:rsidRPr="001E0844" w14:paraId="5F433541" w14:textId="77777777" w:rsidTr="00844374">
        <w:tc>
          <w:tcPr>
            <w:tcW w:w="9350" w:type="dxa"/>
          </w:tcPr>
          <w:p w14:paraId="1BA6B215" w14:textId="77777777" w:rsidR="000F4D68" w:rsidRPr="001E0844" w:rsidRDefault="000F4D68" w:rsidP="00844374">
            <w:pPr>
              <w:spacing w:after="0" w:line="240" w:lineRule="auto"/>
              <w:rPr>
                <w:rFonts w:ascii="Times New Roman" w:eastAsia="Times New Roman" w:hAnsi="Times New Roman" w:cs="Times New Roman"/>
              </w:rPr>
            </w:pPr>
          </w:p>
          <w:p w14:paraId="650A82A7" w14:textId="77777777" w:rsidR="000F4D68" w:rsidRPr="001E0844" w:rsidRDefault="000F4D68" w:rsidP="00844374">
            <w:pPr>
              <w:spacing w:after="0" w:line="240" w:lineRule="auto"/>
              <w:rPr>
                <w:rFonts w:ascii="Times New Roman" w:eastAsia="Times New Roman" w:hAnsi="Times New Roman" w:cs="Times New Roman"/>
              </w:rPr>
            </w:pPr>
          </w:p>
        </w:tc>
      </w:tr>
    </w:tbl>
    <w:p w14:paraId="48D41F8F" w14:textId="3EF9655C" w:rsidR="00391FD7" w:rsidRPr="002D65FA" w:rsidRDefault="00391FD7" w:rsidP="008C6390">
      <w:pPr>
        <w:jc w:val="both"/>
        <w:rPr>
          <w:rFonts w:ascii="Times New Roman" w:hAnsi="Times New Roman" w:cs="Times New Roman"/>
        </w:rPr>
      </w:pPr>
    </w:p>
    <w:p w14:paraId="229F1335" w14:textId="3CDCB367" w:rsidR="00C746F0" w:rsidRPr="009435C6" w:rsidRDefault="00756173" w:rsidP="007F3E4C">
      <w:pPr>
        <w:pStyle w:val="Heading3"/>
        <w:jc w:val="both"/>
      </w:pPr>
      <w:bookmarkStart w:id="32" w:name="_4d34og8" w:colFirst="0" w:colLast="0"/>
      <w:bookmarkStart w:id="33" w:name="_Toc146811319"/>
      <w:bookmarkStart w:id="34" w:name="_Toc147474279"/>
      <w:bookmarkStart w:id="35" w:name="_Toc154129598"/>
      <w:bookmarkStart w:id="36" w:name="_Toc154129727"/>
      <w:bookmarkStart w:id="37" w:name="_Toc155257462"/>
      <w:bookmarkEnd w:id="32"/>
      <w:r w:rsidRPr="009435C6">
        <w:t>1.</w:t>
      </w:r>
      <w:r w:rsidR="00F71B7B" w:rsidRPr="009435C6">
        <w:t>4</w:t>
      </w:r>
      <w:r w:rsidR="00941CD8" w:rsidRPr="009435C6">
        <w:tab/>
      </w:r>
      <w:r w:rsidRPr="009435C6">
        <w:t>Statewide Cooperative Contract</w:t>
      </w:r>
      <w:bookmarkEnd w:id="33"/>
      <w:bookmarkEnd w:id="34"/>
      <w:bookmarkEnd w:id="35"/>
      <w:bookmarkEnd w:id="36"/>
      <w:bookmarkEnd w:id="37"/>
    </w:p>
    <w:p w14:paraId="229F1336" w14:textId="1A8D69B2" w:rsidR="00C746F0" w:rsidRPr="009435C6" w:rsidRDefault="00756173" w:rsidP="007F3E4C">
      <w:pPr>
        <w:pStyle w:val="Heading3"/>
        <w:jc w:val="both"/>
        <w:rPr>
          <w:b w:val="0"/>
          <w:color w:val="000000"/>
        </w:rPr>
      </w:pPr>
      <w:bookmarkStart w:id="38" w:name="_2s8eyo1" w:colFirst="0" w:colLast="0"/>
      <w:bookmarkStart w:id="39" w:name="_Toc146811320"/>
      <w:bookmarkStart w:id="40" w:name="_Toc147474280"/>
      <w:bookmarkStart w:id="41" w:name="_Toc154129599"/>
      <w:bookmarkStart w:id="42" w:name="_Toc154129728"/>
      <w:bookmarkStart w:id="43" w:name="_Toc155257463"/>
      <w:bookmarkEnd w:id="38"/>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CoPro+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w:t>
      </w:r>
      <w:r w:rsidR="0016287F" w:rsidRPr="009435C6">
        <w:rPr>
          <w:b w:val="0"/>
          <w:color w:val="000000"/>
        </w:rPr>
        <w:t>;”</w:t>
      </w:r>
      <w:r w:rsidRPr="009435C6">
        <w:rPr>
          <w:b w:val="0"/>
          <w:color w:val="000000"/>
        </w:rPr>
        <w:t xml:space="preserve">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39"/>
      <w:bookmarkEnd w:id="40"/>
      <w:bookmarkEnd w:id="41"/>
      <w:bookmarkEnd w:id="42"/>
      <w:bookmarkEnd w:id="43"/>
    </w:p>
    <w:p w14:paraId="229F1337" w14:textId="77777777" w:rsidR="00C746F0" w:rsidRPr="009435C6" w:rsidRDefault="00756173" w:rsidP="007F3E4C">
      <w:pPr>
        <w:pStyle w:val="Heading3"/>
        <w:jc w:val="both"/>
        <w:rPr>
          <w:b w:val="0"/>
          <w:color w:val="000000"/>
        </w:rPr>
      </w:pPr>
      <w:bookmarkStart w:id="44" w:name="_17dp8vu" w:colFirst="0" w:colLast="0"/>
      <w:bookmarkStart w:id="45" w:name="_Toc146811321"/>
      <w:bookmarkStart w:id="46" w:name="_Toc147474281"/>
      <w:bookmarkStart w:id="47" w:name="_Toc154129600"/>
      <w:bookmarkStart w:id="48" w:name="_Toc154129729"/>
      <w:bookmarkStart w:id="49" w:name="_Toc155257464"/>
      <w:bookmarkEnd w:id="44"/>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CoPro+ by the contractor on a quarterly basis. Administrative fees will be paid against actual sales volume for each quarter. It is the contractor’s responsibility to keep all pricing up to date and on file with Wayne RESA/CoPro+. All price changes shall be presented to Wayne RESA/CoPro+ for acceptance, using the same format as was accepted in the original contract.</w:t>
      </w:r>
      <w:bookmarkEnd w:id="45"/>
      <w:bookmarkEnd w:id="46"/>
      <w:bookmarkEnd w:id="47"/>
      <w:bookmarkEnd w:id="48"/>
      <w:bookmarkEnd w:id="49"/>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0" w:name="_3rdcrjn" w:colFirst="0" w:colLast="0"/>
      <w:bookmarkEnd w:id="50"/>
    </w:p>
    <w:p w14:paraId="229F1365" w14:textId="79DB5CC4" w:rsidR="00C746F0" w:rsidRPr="00D56116" w:rsidRDefault="00756173" w:rsidP="00D56116">
      <w:pPr>
        <w:pStyle w:val="Heading3"/>
        <w:jc w:val="both"/>
      </w:pPr>
      <w:bookmarkStart w:id="51" w:name="_Toc154129601"/>
      <w:bookmarkStart w:id="52" w:name="_Toc154129730"/>
      <w:bookmarkStart w:id="53" w:name="_Toc155257465"/>
      <w:r w:rsidRPr="00D56116">
        <w:t>1.5</w:t>
      </w:r>
      <w:r w:rsidRPr="00D56116">
        <w:tab/>
        <w:t>Product Specifications</w:t>
      </w:r>
      <w:bookmarkEnd w:id="51"/>
      <w:bookmarkEnd w:id="52"/>
      <w:bookmarkEnd w:id="53"/>
    </w:p>
    <w:p w14:paraId="229F1366" w14:textId="77777777" w:rsidR="00C746F0" w:rsidRPr="00D56116" w:rsidRDefault="00756173" w:rsidP="00D56116">
      <w:pPr>
        <w:spacing w:after="0" w:line="240" w:lineRule="auto"/>
        <w:jc w:val="both"/>
        <w:rPr>
          <w:rFonts w:ascii="Times New Roman" w:eastAsia="Times New Roman" w:hAnsi="Times New Roman" w:cs="Times New Roman"/>
        </w:rPr>
      </w:pPr>
      <w:r w:rsidRPr="00D56116">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229F1367" w14:textId="77777777" w:rsidR="00C746F0" w:rsidRPr="00D56116" w:rsidRDefault="00C746F0" w:rsidP="00D56116">
      <w:pPr>
        <w:spacing w:after="0" w:line="240" w:lineRule="auto"/>
        <w:ind w:left="720"/>
        <w:jc w:val="both"/>
        <w:rPr>
          <w:rFonts w:ascii="Times New Roman" w:eastAsia="Times New Roman" w:hAnsi="Times New Roman" w:cs="Times New Roman"/>
        </w:rPr>
      </w:pPr>
    </w:p>
    <w:p w14:paraId="229F1368" w14:textId="77777777" w:rsidR="00C746F0" w:rsidRDefault="00C746F0">
      <w:pPr>
        <w:widowControl w:val="0"/>
        <w:spacing w:after="0" w:line="240" w:lineRule="auto"/>
        <w:jc w:val="both"/>
        <w:rPr>
          <w:rFonts w:ascii="Times New Roman" w:eastAsia="Times New Roman" w:hAnsi="Times New Roman" w:cs="Times New Roman"/>
          <w:b/>
        </w:rPr>
      </w:pPr>
    </w:p>
    <w:p w14:paraId="229F136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6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6D" w14:textId="77777777" w:rsidTr="0076497E">
        <w:tc>
          <w:tcPr>
            <w:tcW w:w="9350" w:type="dxa"/>
          </w:tcPr>
          <w:p w14:paraId="229F136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6E" w14:textId="77777777" w:rsidR="00C746F0" w:rsidRDefault="00C746F0">
      <w:pPr>
        <w:spacing w:after="0" w:line="240" w:lineRule="auto"/>
        <w:rPr>
          <w:rFonts w:ascii="Times New Roman" w:eastAsia="Times New Roman" w:hAnsi="Times New Roman" w:cs="Times New Roman"/>
        </w:rPr>
      </w:pPr>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54" w:name="_Toc154129602"/>
      <w:bookmarkStart w:id="55" w:name="_Toc154129731"/>
      <w:bookmarkStart w:id="56" w:name="_Toc155257466"/>
      <w:r>
        <w:t>1.6</w:t>
      </w:r>
      <w:r>
        <w:tab/>
      </w:r>
      <w:r w:rsidRPr="00D41C7F">
        <w:t>Service Capabilities</w:t>
      </w:r>
      <w:bookmarkEnd w:id="54"/>
      <w:bookmarkEnd w:id="55"/>
      <w:bookmarkEnd w:id="56"/>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4FC1D2D8"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 xml:space="preserve">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w:t>
      </w:r>
      <w:r w:rsidR="0016287F">
        <w:rPr>
          <w:rFonts w:ascii="Times New Roman" w:eastAsia="Times New Roman" w:hAnsi="Times New Roman" w:cs="Times New Roman"/>
          <w:color w:val="000000"/>
        </w:rPr>
        <w:t>merger,</w:t>
      </w:r>
      <w:r>
        <w:rPr>
          <w:rFonts w:ascii="Times New Roman" w:eastAsia="Times New Roman" w:hAnsi="Times New Roman" w:cs="Times New Roman"/>
          <w:color w:val="000000"/>
        </w:rPr>
        <w:t xml:space="preserve">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Proposers must identify by name and location the primary account representatives who will be responsible for the </w:t>
      </w:r>
      <w:r w:rsidRPr="00E775BB">
        <w:rPr>
          <w:rFonts w:ascii="Times New Roman" w:eastAsia="Times New Roman" w:hAnsi="Times New Roman" w:cs="Times New Roman"/>
          <w:color w:val="000000"/>
          <w:u w:val="single"/>
        </w:rPr>
        <w:t>performance</w:t>
      </w:r>
      <w:r>
        <w:rPr>
          <w:rFonts w:ascii="Times New Roman" w:eastAsia="Times New Roman" w:hAnsi="Times New Roman" w:cs="Times New Roman"/>
          <w:color w:val="000000"/>
        </w:rPr>
        <w:t xml:space="preserve"> of a resulting contract, as well as contact persons for </w:t>
      </w:r>
      <w:r w:rsidRPr="00E775BB">
        <w:rPr>
          <w:rFonts w:ascii="Times New Roman" w:eastAsia="Times New Roman" w:hAnsi="Times New Roman" w:cs="Times New Roman"/>
          <w:color w:val="000000"/>
          <w:u w:val="single"/>
        </w:rPr>
        <w:t>reports</w:t>
      </w:r>
      <w:r>
        <w:rPr>
          <w:rFonts w:ascii="Times New Roman" w:eastAsia="Times New Roman" w:hAnsi="Times New Roman" w:cs="Times New Roman"/>
          <w:color w:val="000000"/>
        </w:rPr>
        <w:t xml:space="preserve"> and </w:t>
      </w:r>
      <w:r w:rsidRPr="00E775BB">
        <w:rPr>
          <w:rFonts w:ascii="Times New Roman" w:eastAsia="Times New Roman" w:hAnsi="Times New Roman" w:cs="Times New Roman"/>
          <w:color w:val="000000"/>
          <w:u w:val="single"/>
        </w:rPr>
        <w:t>bid documents</w:t>
      </w:r>
      <w:r>
        <w:rPr>
          <w:rFonts w:ascii="Times New Roman" w:eastAsia="Times New Roman" w:hAnsi="Times New Roman" w:cs="Times New Roman"/>
          <w:color w:val="000000"/>
        </w:rPr>
        <w:t>.</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57" w:name="_Toc154129603"/>
      <w:bookmarkStart w:id="58" w:name="_Toc154129732"/>
      <w:bookmarkStart w:id="59" w:name="_Toc155257467"/>
      <w:r>
        <w:t>1.7</w:t>
      </w:r>
      <w:r>
        <w:tab/>
        <w:t>Customer Service</w:t>
      </w:r>
      <w:bookmarkEnd w:id="57"/>
      <w:bookmarkEnd w:id="58"/>
      <w:bookmarkEnd w:id="59"/>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60" w:name="_Toc154129604"/>
      <w:bookmarkStart w:id="61" w:name="_Toc154129733"/>
      <w:bookmarkStart w:id="62" w:name="_Toc155257468"/>
      <w:r>
        <w:t>1.8</w:t>
      </w:r>
      <w:r>
        <w:tab/>
        <w:t>Purchase Orders</w:t>
      </w:r>
      <w:bookmarkEnd w:id="60"/>
      <w:bookmarkEnd w:id="61"/>
      <w:bookmarkEnd w:id="62"/>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63" w:name="_Toc154129605"/>
      <w:bookmarkStart w:id="64" w:name="_Toc154129734"/>
      <w:bookmarkStart w:id="65" w:name="_Toc155257469"/>
      <w:r>
        <w:t>1.9</w:t>
      </w:r>
      <w:r>
        <w:tab/>
        <w:t>Delivery and Acceptance</w:t>
      </w:r>
      <w:bookmarkEnd w:id="63"/>
      <w:bookmarkEnd w:id="64"/>
      <w:bookmarkEnd w:id="65"/>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sz w:val="22"/>
          <w:szCs w:val="22"/>
        </w:rPr>
      </w:pPr>
      <w:r w:rsidRPr="002C0C37">
        <w:rPr>
          <w:rStyle w:val="normaltextrun"/>
          <w:sz w:val="22"/>
          <w:szCs w:val="22"/>
        </w:rPr>
        <w:t>All pricing must reflect net 30 payment terms.</w:t>
      </w:r>
    </w:p>
    <w:p w14:paraId="229F1399"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Ordering/customer service capabilities and procedures.</w:t>
      </w:r>
    </w:p>
    <w:p w14:paraId="229F139A"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4E7CE9">
        <w:tc>
          <w:tcPr>
            <w:tcW w:w="9350" w:type="dxa"/>
          </w:tcPr>
          <w:p w14:paraId="315EADFE" w14:textId="77777777" w:rsidR="00FD77B6" w:rsidRDefault="00FD77B6" w:rsidP="004E7CE9">
            <w:pPr>
              <w:spacing w:after="0" w:line="240" w:lineRule="auto"/>
              <w:rPr>
                <w:rFonts w:ascii="Times New Roman" w:eastAsia="Times New Roman" w:hAnsi="Times New Roman" w:cs="Times New Roman"/>
              </w:rPr>
            </w:pPr>
          </w:p>
          <w:p w14:paraId="1845BF98" w14:textId="77777777" w:rsidR="00FD77B6" w:rsidRDefault="00FD77B6" w:rsidP="004E7CE9">
            <w:pPr>
              <w:spacing w:after="0" w:line="240" w:lineRule="auto"/>
              <w:rPr>
                <w:rFonts w:ascii="Times New Roman" w:eastAsia="Times New Roman" w:hAnsi="Times New Roman" w:cs="Times New Roman"/>
              </w:rPr>
            </w:pPr>
          </w:p>
        </w:tc>
      </w:tr>
    </w:tbl>
    <w:p w14:paraId="1A429BC4" w14:textId="77777777" w:rsidR="00731545" w:rsidRDefault="00731545">
      <w:pPr>
        <w:pStyle w:val="Heading3"/>
      </w:pPr>
      <w:bookmarkStart w:id="66" w:name="_Toc154129606"/>
      <w:bookmarkStart w:id="67" w:name="_Toc154129735"/>
      <w:bookmarkStart w:id="68" w:name="_Toc155257470"/>
    </w:p>
    <w:p w14:paraId="229F13A8" w14:textId="767C5129" w:rsidR="00C746F0" w:rsidRDefault="00756173">
      <w:pPr>
        <w:pStyle w:val="Heading3"/>
      </w:pPr>
      <w:r>
        <w:t>1.10</w:t>
      </w:r>
      <w:r>
        <w:tab/>
        <w:t>Management and Staff</w:t>
      </w:r>
      <w:bookmarkEnd w:id="66"/>
      <w:bookmarkEnd w:id="67"/>
      <w:bookmarkEnd w:id="68"/>
    </w:p>
    <w:p w14:paraId="3270D719" w14:textId="77777777" w:rsidR="001C2C92" w:rsidRDefault="001C2C92" w:rsidP="001C2C92">
      <w:pPr>
        <w:pStyle w:val="paragraph"/>
        <w:spacing w:before="0" w:beforeAutospacing="0" w:after="0" w:afterAutospacing="0"/>
        <w:textAlignment w:val="baseline"/>
        <w:rPr>
          <w:rStyle w:val="normaltextrun"/>
          <w:sz w:val="22"/>
          <w:szCs w:val="22"/>
        </w:rPr>
      </w:pPr>
      <w:r>
        <w:rPr>
          <w:rStyle w:val="normaltextrun"/>
          <w:sz w:val="22"/>
          <w:szCs w:val="22"/>
        </w:rPr>
        <w:t>Proposer should address the following items in their proposal:</w:t>
      </w:r>
    </w:p>
    <w:p w14:paraId="2DF8B858" w14:textId="77777777" w:rsidR="001C2C92" w:rsidRDefault="001C2C92" w:rsidP="001C2C92">
      <w:pPr>
        <w:pStyle w:val="paragraph"/>
        <w:spacing w:before="0" w:beforeAutospacing="0" w:after="0" w:afterAutospacing="0"/>
        <w:textAlignment w:val="baseline"/>
        <w:rPr>
          <w:sz w:val="22"/>
          <w:szCs w:val="22"/>
        </w:rPr>
      </w:pPr>
    </w:p>
    <w:p w14:paraId="39C4CEC7" w14:textId="77777777" w:rsidR="001C2C92" w:rsidRDefault="001C2C92" w:rsidP="00FB0BBD">
      <w:pPr>
        <w:pStyle w:val="paragraph"/>
        <w:numPr>
          <w:ilvl w:val="0"/>
          <w:numId w:val="30"/>
        </w:numPr>
        <w:spacing w:before="0" w:beforeAutospacing="0" w:after="0" w:afterAutospacing="0"/>
        <w:ind w:left="1080" w:firstLine="0"/>
        <w:textAlignment w:val="baseline"/>
        <w:rPr>
          <w:sz w:val="22"/>
          <w:szCs w:val="22"/>
        </w:rPr>
      </w:pPr>
      <w:r>
        <w:rPr>
          <w:rStyle w:val="normaltextrun"/>
          <w:color w:val="000000"/>
          <w:sz w:val="22"/>
          <w:szCs w:val="22"/>
        </w:rPr>
        <w:t>Project Management of the contract.</w:t>
      </w:r>
      <w:r>
        <w:rPr>
          <w:rStyle w:val="eop"/>
          <w:color w:val="000000"/>
          <w:sz w:val="22"/>
          <w:szCs w:val="22"/>
        </w:rPr>
        <w:t> </w:t>
      </w:r>
    </w:p>
    <w:p w14:paraId="4E3D74B8" w14:textId="77777777" w:rsidR="001C2C92" w:rsidRDefault="001C2C92" w:rsidP="00FB0BBD">
      <w:pPr>
        <w:pStyle w:val="paragraph"/>
        <w:numPr>
          <w:ilvl w:val="0"/>
          <w:numId w:val="30"/>
        </w:numPr>
        <w:spacing w:before="0" w:beforeAutospacing="0" w:after="0" w:afterAutospacing="0"/>
        <w:ind w:left="1080" w:firstLine="0"/>
        <w:textAlignment w:val="baseline"/>
        <w:rPr>
          <w:sz w:val="22"/>
          <w:szCs w:val="22"/>
        </w:rPr>
      </w:pPr>
      <w:r>
        <w:rPr>
          <w:rStyle w:val="normaltextrun"/>
          <w:color w:val="000000"/>
          <w:sz w:val="22"/>
          <w:szCs w:val="22"/>
        </w:rPr>
        <w:t>Staffing and responsibilities.</w:t>
      </w:r>
      <w:r>
        <w:rPr>
          <w:rStyle w:val="eop"/>
          <w:color w:val="000000"/>
          <w:sz w:val="22"/>
          <w:szCs w:val="22"/>
        </w:rPr>
        <w:t> </w:t>
      </w:r>
    </w:p>
    <w:p w14:paraId="26B39B2D" w14:textId="77777777" w:rsidR="001C2C92" w:rsidRDefault="001C2C92" w:rsidP="001C2C92">
      <w:pPr>
        <w:spacing w:after="0"/>
        <w:rPr>
          <w:rFonts w:ascii="Times New Roman" w:eastAsia="Times New Roman" w:hAnsi="Times New Roman" w:cs="Times New Roman"/>
        </w:rPr>
      </w:pPr>
    </w:p>
    <w:p w14:paraId="5354C924" w14:textId="77777777" w:rsidR="001C2C92" w:rsidRDefault="001C2C92" w:rsidP="001C2C9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C2C92" w14:paraId="6D799E3A" w14:textId="77777777" w:rsidTr="004E7CE9">
        <w:tc>
          <w:tcPr>
            <w:tcW w:w="9350" w:type="dxa"/>
          </w:tcPr>
          <w:p w14:paraId="76B541F7" w14:textId="77777777" w:rsidR="001C2C92" w:rsidRDefault="001C2C92" w:rsidP="004E7CE9">
            <w:pPr>
              <w:spacing w:after="0" w:line="240" w:lineRule="auto"/>
              <w:rPr>
                <w:rFonts w:ascii="Times New Roman" w:eastAsia="Times New Roman" w:hAnsi="Times New Roman" w:cs="Times New Roman"/>
              </w:rPr>
            </w:pPr>
          </w:p>
          <w:p w14:paraId="22B0A368" w14:textId="77777777" w:rsidR="001C2C92" w:rsidRDefault="001C2C92" w:rsidP="004E7CE9">
            <w:pPr>
              <w:spacing w:after="0" w:line="240" w:lineRule="auto"/>
              <w:rPr>
                <w:rFonts w:ascii="Times New Roman" w:eastAsia="Times New Roman" w:hAnsi="Times New Roman" w:cs="Times New Roman"/>
              </w:rPr>
            </w:pPr>
          </w:p>
        </w:tc>
      </w:tr>
    </w:tbl>
    <w:p w14:paraId="6DB801EA" w14:textId="77777777" w:rsidR="001C2C92" w:rsidRDefault="001C2C92" w:rsidP="001C2C92">
      <w:pPr>
        <w:spacing w:after="0"/>
        <w:rPr>
          <w:rFonts w:ascii="Times New Roman" w:eastAsia="Times New Roman" w:hAnsi="Times New Roman" w:cs="Times New Roman"/>
        </w:rPr>
      </w:pPr>
    </w:p>
    <w:p w14:paraId="229F13B4" w14:textId="77777777" w:rsidR="00C746F0" w:rsidRDefault="00756173">
      <w:pPr>
        <w:pStyle w:val="Heading3"/>
      </w:pPr>
      <w:bookmarkStart w:id="69" w:name="_Toc154129607"/>
      <w:bookmarkStart w:id="70" w:name="_Toc154129736"/>
      <w:bookmarkStart w:id="71" w:name="_Toc155257471"/>
      <w:r>
        <w:t>1.11</w:t>
      </w:r>
      <w:r>
        <w:tab/>
        <w:t>Pricing Schedule</w:t>
      </w:r>
      <w:bookmarkEnd w:id="69"/>
      <w:bookmarkEnd w:id="70"/>
      <w:bookmarkEnd w:id="71"/>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(b) Federal Excise Tax: Wayne RESA may be exempt from Federal Excise Tax, or the taxes may be reimbursable, if articles purchased under any resulting Contract are used for </w:t>
      </w:r>
      <w:r>
        <w:rPr>
          <w:rFonts w:ascii="Times New Roman" w:eastAsia="Times New Roman" w:hAnsi="Times New Roman" w:cs="Times New Roman"/>
        </w:rPr>
        <w:lastRenderedPageBreak/>
        <w:t>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74008793" w14:textId="77777777" w:rsidR="00E775BB" w:rsidRDefault="00E775BB">
      <w:pPr>
        <w:spacing w:after="0"/>
        <w:rPr>
          <w:rFonts w:ascii="Times New Roman" w:eastAsia="Times New Roman" w:hAnsi="Times New Roman" w:cs="Times New Roman"/>
        </w:rPr>
      </w:pPr>
    </w:p>
    <w:p w14:paraId="229F13CB" w14:textId="77777777" w:rsidR="00C746F0" w:rsidRDefault="00756173">
      <w:pPr>
        <w:pStyle w:val="Heading3"/>
      </w:pPr>
      <w:bookmarkStart w:id="72" w:name="_Toc154129608"/>
      <w:bookmarkStart w:id="73" w:name="_Toc154129737"/>
      <w:bookmarkStart w:id="74" w:name="_Toc155257472"/>
      <w:r>
        <w:t>1.12</w:t>
      </w:r>
      <w:r>
        <w:tab/>
        <w:t>Price Assurance</w:t>
      </w:r>
      <w:bookmarkEnd w:id="72"/>
      <w:bookmarkEnd w:id="73"/>
      <w:bookmarkEnd w:id="74"/>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respondent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CoPro+ by the awarded vendor</w:t>
      </w:r>
      <w:r>
        <w:rPr>
          <w:rFonts w:ascii="Times New Roman" w:eastAsia="Times New Roman" w:hAnsi="Times New Roman" w:cs="Times New Roman"/>
          <w:b/>
        </w:rPr>
        <w:t xml:space="preserve">.  </w:t>
      </w:r>
      <w:r>
        <w:rPr>
          <w:rFonts w:ascii="Times New Roman" w:eastAsia="Times New Roman" w:hAnsi="Times New Roman" w:cs="Times New Roman"/>
        </w:rPr>
        <w:t xml:space="preserve">It is the awarded vendor’s responsibility to keep all product listings up to date and on file with Wayne RESA/CoPro+.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75" w:name="_Toc154129609"/>
      <w:bookmarkStart w:id="76" w:name="_Toc154129738"/>
      <w:bookmarkStart w:id="77" w:name="_Toc155257473"/>
      <w:r>
        <w:lastRenderedPageBreak/>
        <w:t>SECTION 2.0 – PROPOSER INFORMATION AND ACCEPTANCE</w:t>
      </w:r>
      <w:bookmarkEnd w:id="75"/>
      <w:bookmarkEnd w:id="76"/>
      <w:bookmarkEnd w:id="77"/>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Pr="0079445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sidRPr="00794450">
        <w:rPr>
          <w:rFonts w:ascii="Times New Roman" w:eastAsia="Times New Roman" w:hAnsi="Times New Roman" w:cs="Times New Roman"/>
          <w:color w:val="000000"/>
        </w:rPr>
        <w:t>U.S. Department of Energy Assurance of Compliance Non-Discrimination in Federally Assisted Programs</w:t>
      </w:r>
    </w:p>
    <w:p w14:paraId="6F3663A5" w14:textId="1BED426A" w:rsidR="002103C7" w:rsidRPr="00794450" w:rsidRDefault="002103C7"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sidRPr="00794450">
        <w:rPr>
          <w:rFonts w:ascii="Times New Roman" w:eastAsia="Times New Roman" w:hAnsi="Times New Roman" w:cs="Times New Roman"/>
          <w:color w:val="000000"/>
        </w:rPr>
        <w:t>All products must meet Buy American standards.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all of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88C972"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Patent indemnity</w:t>
      </w:r>
      <w:r w:rsidR="003A269B">
        <w:rPr>
          <w:rFonts w:ascii="Times New Roman" w:eastAsia="Times New Roman" w:hAnsi="Times New Roman" w:cs="Times New Roman"/>
        </w:rPr>
        <w:t>: Vendors</w:t>
      </w:r>
      <w:r>
        <w:rPr>
          <w:rFonts w:ascii="Times New Roman" w:eastAsia="Times New Roman" w:hAnsi="Times New Roman" w:cs="Times New Roman"/>
        </w:rPr>
        <w:t xml:space="preserve">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lastRenderedPageBreak/>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78" w:name="_1ci93xb" w:colFirst="0" w:colLast="0"/>
      <w:bookmarkEnd w:id="78"/>
      <w:r>
        <w:br w:type="page"/>
      </w:r>
    </w:p>
    <w:p w14:paraId="229F13FC" w14:textId="77777777" w:rsidR="00C746F0" w:rsidRDefault="00756173">
      <w:pPr>
        <w:pStyle w:val="Heading3"/>
        <w:jc w:val="both"/>
        <w:rPr>
          <w:sz w:val="24"/>
          <w:szCs w:val="24"/>
        </w:rPr>
      </w:pPr>
      <w:bookmarkStart w:id="79" w:name="_Toc154129610"/>
      <w:bookmarkStart w:id="80" w:name="_Toc154129739"/>
      <w:bookmarkStart w:id="81" w:name="_Toc155257474"/>
      <w:r>
        <w:rPr>
          <w:sz w:val="24"/>
          <w:szCs w:val="24"/>
        </w:rPr>
        <w:lastRenderedPageBreak/>
        <w:t>2.1</w:t>
      </w:r>
      <w:r>
        <w:rPr>
          <w:sz w:val="24"/>
          <w:szCs w:val="24"/>
        </w:rPr>
        <w:tab/>
        <w:t>Company Profile</w:t>
      </w:r>
      <w:bookmarkEnd w:id="79"/>
      <w:bookmarkEnd w:id="80"/>
      <w:bookmarkEnd w:id="81"/>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2" w:name="_Toc154129611"/>
      <w:bookmarkStart w:id="83" w:name="_Toc154129740"/>
      <w:bookmarkStart w:id="84" w:name="_Toc155257475"/>
      <w:r w:rsidRPr="00D33821">
        <w:lastRenderedPageBreak/>
        <w:t>2.2</w:t>
      </w:r>
      <w:r w:rsidRPr="00D33821">
        <w:tab/>
        <w:t>References</w:t>
      </w:r>
      <w:bookmarkEnd w:id="82"/>
      <w:bookmarkEnd w:id="83"/>
      <w:bookmarkEnd w:id="84"/>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product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5" w:name="_q6qs1amlc9pr" w:colFirst="0" w:colLast="0"/>
      <w:bookmarkStart w:id="86" w:name="_Toc154129612"/>
      <w:bookmarkStart w:id="87" w:name="_Toc154129741"/>
      <w:bookmarkStart w:id="88" w:name="_Toc155257476"/>
      <w:bookmarkEnd w:id="85"/>
    </w:p>
    <w:p w14:paraId="229F147E" w14:textId="19085D22" w:rsidR="00C746F0" w:rsidRDefault="00756173" w:rsidP="00D56116">
      <w:pPr>
        <w:pStyle w:val="Heading3"/>
        <w:jc w:val="both"/>
        <w:rPr>
          <w:sz w:val="24"/>
          <w:szCs w:val="24"/>
        </w:rPr>
      </w:pPr>
      <w:r>
        <w:rPr>
          <w:sz w:val="24"/>
          <w:szCs w:val="24"/>
        </w:rPr>
        <w:lastRenderedPageBreak/>
        <w:t>2.3</w:t>
      </w:r>
      <w:r>
        <w:rPr>
          <w:sz w:val="24"/>
          <w:szCs w:val="24"/>
        </w:rPr>
        <w:tab/>
        <w:t>Assurances and Certifications</w:t>
      </w:r>
      <w:bookmarkEnd w:id="86"/>
      <w:bookmarkEnd w:id="87"/>
      <w:bookmarkEnd w:id="88"/>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The prices in this offer have been arrived at independently, without consultation, communication, or agreement, for the purpose of restricting completion, as to any matter relating to such prices with any other offeror or with any competitor;</w:t>
      </w:r>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pPr>
      <w:r>
        <w:br w:type="page"/>
      </w:r>
    </w:p>
    <w:p w14:paraId="38A69403" w14:textId="77777777" w:rsidR="00784A8B" w:rsidRPr="00784A8B" w:rsidRDefault="00784A8B" w:rsidP="00784A8B">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360" w:lineRule="auto"/>
        <w:ind w:right="90"/>
        <w:jc w:val="center"/>
        <w:rPr>
          <w:rFonts w:ascii="Verdana" w:eastAsia="Times New Roman" w:hAnsi="Verdana" w:cs="Times New Roman"/>
          <w:sz w:val="28"/>
          <w:szCs w:val="28"/>
        </w:rPr>
      </w:pPr>
      <w:r w:rsidRPr="00784A8B">
        <w:rPr>
          <w:rFonts w:ascii="Verdana" w:eastAsia="Times New Roman" w:hAnsi="Verdana" w:cs="Times New Roman"/>
          <w:b/>
          <w:sz w:val="28"/>
          <w:szCs w:val="28"/>
        </w:rPr>
        <w:lastRenderedPageBreak/>
        <w:t>CLEAN AIR AND WATER CERTIFICATE</w:t>
      </w:r>
    </w:p>
    <w:p w14:paraId="6989113A" w14:textId="59137C61" w:rsidR="00784A8B" w:rsidRPr="00784A8B" w:rsidRDefault="00784A8B" w:rsidP="00784A8B">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Applicable if the contract exceeds $100,000 or the Contracting Officer has determined that the orders under an indefinite quantity contract in any one year will exceed $100,000 or a facility to be used has been the subject of a conviction under the Clean Air Act (41 U.S.C. 1857c-8(c) (1) or the Federal Water Pollution Control Act 33 1319(d) and is listed by EPA or the contract is not otherwise exempt.  The M</w:t>
      </w:r>
      <w:r w:rsidR="008D0FAB">
        <w:rPr>
          <w:rFonts w:ascii="Verdana" w:eastAsia="Times New Roman" w:hAnsi="Verdana" w:cs="Times New Roman"/>
          <w:sz w:val="16"/>
          <w:szCs w:val="16"/>
        </w:rPr>
        <w:t>AC/CoPro+</w:t>
      </w:r>
      <w:r w:rsidRPr="00784A8B">
        <w:rPr>
          <w:rFonts w:ascii="Verdana" w:eastAsia="Times New Roman" w:hAnsi="Verdana" w:cs="Times New Roman"/>
          <w:sz w:val="16"/>
          <w:szCs w:val="16"/>
        </w:rPr>
        <w:t xml:space="preserve"> Consortium and manufacturer or processor (offeror) shall execute this Certificate.</w:t>
      </w:r>
    </w:p>
    <w:p w14:paraId="4A66CB9D" w14:textId="77777777" w:rsidR="00784A8B" w:rsidRPr="00784A8B" w:rsidRDefault="00784A8B" w:rsidP="00784A8B">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p>
    <w:p w14:paraId="649E354D" w14:textId="3489BADB" w:rsidR="00784A8B" w:rsidRPr="00784A8B" w:rsidRDefault="00784A8B" w:rsidP="00784A8B">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240" w:lineRule="auto"/>
        <w:ind w:right="90"/>
        <w:rPr>
          <w:rFonts w:ascii="Verdana" w:eastAsia="Times New Roman" w:hAnsi="Verdana" w:cs="Times New Roman"/>
          <w:bCs/>
          <w:sz w:val="16"/>
          <w:szCs w:val="16"/>
        </w:rPr>
      </w:pPr>
      <w:r w:rsidRPr="00784A8B">
        <w:rPr>
          <w:rFonts w:ascii="Verdana" w:eastAsia="Times New Roman" w:hAnsi="Verdana" w:cs="Times New Roman"/>
          <w:b/>
          <w:sz w:val="16"/>
          <w:szCs w:val="16"/>
          <w:u w:val="single"/>
        </w:rPr>
        <w:t xml:space="preserve">                                                                          </w:t>
      </w:r>
      <w:r w:rsidRPr="00784A8B">
        <w:rPr>
          <w:rFonts w:ascii="Verdana" w:eastAsia="Times New Roman" w:hAnsi="Verdana" w:cs="Times New Roman"/>
          <w:b/>
          <w:sz w:val="16"/>
          <w:szCs w:val="16"/>
          <w:u w:val="single"/>
        </w:rPr>
        <w:tab/>
        <w:t>_________</w:t>
      </w:r>
      <w:r w:rsidRPr="00784A8B">
        <w:rPr>
          <w:rFonts w:ascii="Verdana" w:eastAsia="Times New Roman" w:hAnsi="Verdana" w:cs="Times New Roman"/>
          <w:b/>
          <w:sz w:val="16"/>
          <w:szCs w:val="16"/>
        </w:rPr>
        <w:tab/>
      </w:r>
      <w:r w:rsidRPr="00784A8B">
        <w:rPr>
          <w:rFonts w:ascii="Verdana" w:eastAsia="Times New Roman" w:hAnsi="Verdana" w:cs="Times New Roman"/>
          <w:sz w:val="16"/>
          <w:szCs w:val="16"/>
          <w:u w:val="single"/>
        </w:rPr>
        <w:t>Charles Wolford, (e signature)</w:t>
      </w:r>
      <w:r w:rsidRPr="00784A8B">
        <w:rPr>
          <w:rFonts w:ascii="Verdana" w:eastAsia="Times New Roman" w:hAnsi="Verdana" w:cs="Times New Roman"/>
          <w:bCs/>
          <w:sz w:val="16"/>
          <w:szCs w:val="16"/>
          <w:u w:val="single"/>
        </w:rPr>
        <w:t xml:space="preserve"> _</w:t>
      </w:r>
    </w:p>
    <w:p w14:paraId="246FC110" w14:textId="735CC853" w:rsidR="00784A8B" w:rsidRPr="00784A8B" w:rsidRDefault="00784A8B" w:rsidP="00784A8B">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 xml:space="preserve">Name of Manufacturer or processor   </w:t>
      </w: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r w:rsidRPr="00784A8B">
        <w:rPr>
          <w:rFonts w:ascii="Verdana" w:eastAsia="Times New Roman" w:hAnsi="Verdana" w:cs="Times New Roman"/>
          <w:sz w:val="16"/>
          <w:szCs w:val="16"/>
        </w:rPr>
        <w:tab/>
      </w:r>
      <w:r w:rsidR="00571D60">
        <w:rPr>
          <w:rFonts w:ascii="Verdana" w:eastAsia="Times New Roman" w:hAnsi="Verdana" w:cs="Times New Roman"/>
          <w:sz w:val="16"/>
          <w:szCs w:val="16"/>
        </w:rPr>
        <w:t>A</w:t>
      </w:r>
      <w:r w:rsidRPr="00784A8B">
        <w:rPr>
          <w:rFonts w:ascii="Verdana" w:eastAsia="Times New Roman" w:hAnsi="Verdana" w:cs="Times New Roman"/>
          <w:sz w:val="16"/>
          <w:szCs w:val="16"/>
        </w:rPr>
        <w:t>cting for M</w:t>
      </w:r>
      <w:r w:rsidR="008D0FAB">
        <w:rPr>
          <w:rFonts w:ascii="Verdana" w:eastAsia="Times New Roman" w:hAnsi="Verdana" w:cs="Times New Roman"/>
          <w:sz w:val="16"/>
          <w:szCs w:val="16"/>
        </w:rPr>
        <w:t>AC/CoPro+</w:t>
      </w:r>
      <w:r w:rsidRPr="00784A8B">
        <w:rPr>
          <w:rFonts w:ascii="Verdana" w:eastAsia="Times New Roman" w:hAnsi="Verdana" w:cs="Times New Roman"/>
          <w:sz w:val="16"/>
          <w:szCs w:val="16"/>
        </w:rPr>
        <w:t xml:space="preserve"> Cooperative</w:t>
      </w:r>
    </w:p>
    <w:p w14:paraId="6E4E407A" w14:textId="77777777" w:rsidR="00784A8B" w:rsidRPr="00784A8B" w:rsidRDefault="00784A8B" w:rsidP="00784A8B">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240" w:lineRule="auto"/>
        <w:ind w:right="90"/>
        <w:jc w:val="center"/>
        <w:rPr>
          <w:rFonts w:ascii="Verdana" w:eastAsia="Times New Roman" w:hAnsi="Verdana" w:cs="Times New Roman"/>
          <w:sz w:val="16"/>
          <w:szCs w:val="16"/>
        </w:rPr>
      </w:pPr>
    </w:p>
    <w:p w14:paraId="4B0C74F7" w14:textId="77777777" w:rsidR="00784A8B" w:rsidRPr="00784A8B" w:rsidRDefault="00784A8B" w:rsidP="00784A8B">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b/>
          <w:sz w:val="16"/>
          <w:szCs w:val="16"/>
          <w:u w:val="single"/>
        </w:rPr>
        <w:t>THE MANUFACTURER OR PROCESSOR AGREES AS FOLLOWS:</w:t>
      </w:r>
    </w:p>
    <w:p w14:paraId="37F01042"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p>
    <w:p w14:paraId="0FAC765E"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Clean Air Act and the Water Act, respectively, and all regulations and guidelines issued thereunder before the award of this contract.</w:t>
      </w:r>
    </w:p>
    <w:p w14:paraId="6645A513"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p>
    <w:p w14:paraId="18DABB32"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That no portion of the work required by this prime contract will be performed in a facility listed on the Environmental Protection Agency (EPA) List of Violating Facilities on the date when this contract was awarded unless and until the EPA eliminates the name of such facility or facilities from such listing.</w:t>
      </w:r>
    </w:p>
    <w:p w14:paraId="1A4C3938"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p>
    <w:p w14:paraId="793BDAD4"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To use his/her best efforts to comply with clean air standards and clean water standards at the facilities in which the contract is being performed.</w:t>
      </w:r>
    </w:p>
    <w:p w14:paraId="0846EDC8"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p>
    <w:p w14:paraId="241CC163"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u w:val="single"/>
        </w:rPr>
      </w:pPr>
      <w:r w:rsidRPr="00784A8B">
        <w:rPr>
          <w:rFonts w:ascii="Verdana" w:eastAsia="Times New Roman" w:hAnsi="Verdana" w:cs="Times New Roman"/>
          <w:sz w:val="16"/>
          <w:szCs w:val="16"/>
        </w:rPr>
        <w:t>To insert the substance of the provisions of this clause in any nonexempt subcontract, including this paragraph.</w:t>
      </w:r>
    </w:p>
    <w:p w14:paraId="7E33C17C"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u w:val="single"/>
        </w:rPr>
      </w:pPr>
    </w:p>
    <w:p w14:paraId="2292C00A"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u w:val="single"/>
        </w:rPr>
      </w:pPr>
      <w:r w:rsidRPr="00784A8B">
        <w:rPr>
          <w:rFonts w:ascii="Verdana" w:eastAsia="Times New Roman" w:hAnsi="Verdana" w:cs="Times New Roman"/>
          <w:b/>
          <w:sz w:val="16"/>
          <w:szCs w:val="16"/>
          <w:u w:val="single"/>
        </w:rPr>
        <w:t>THE TERMS IN THIS CLAUSE HAVE THE FOLLOWING MEANINGS:</w:t>
      </w:r>
    </w:p>
    <w:p w14:paraId="72DDFB33"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u w:val="single"/>
        </w:rPr>
      </w:pPr>
    </w:p>
    <w:p w14:paraId="48FABCE0"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The term “Air Act” means the Clean Air Act, as amended (41 U.S.C. 1957 et seq., as amended by Public Law 91-604).</w:t>
      </w:r>
    </w:p>
    <w:p w14:paraId="562CC633"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p>
    <w:p w14:paraId="0EBC70CA"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The term “Water Act” means Federal Water Pollution Control Act, as amended (33 U.S.C. 1251 et seq., as amended by Public Law 92-500).</w:t>
      </w:r>
    </w:p>
    <w:p w14:paraId="6E3FBC30"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p>
    <w:p w14:paraId="1E23703B"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The term “Clean Air Standards” means any enforceable rules, regulations, guidelines, standards, limitations, orders, controls, prohibitions, or other requirements which are contained in, issued under, or otherwise adopted pursuant to the Air Act or Executive Order 11738, an applicable implementation plan as described in section 110(d) of the Clean Air Act (42 U.S.C. 1957c-5(d)), an approved implementation procedure or plan under Section 111(c) or Section 111(d), respectively, of the Air Act (42 U.S.C. 1857c-6(c) or (d)), or approved implementation procedure under Section 112(d) of the Air Act (42 U.S.C. 1857c-7(d)).</w:t>
      </w:r>
    </w:p>
    <w:p w14:paraId="50954566"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p>
    <w:p w14:paraId="09943C37"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The term “Clean Air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w:t>
      </w:r>
    </w:p>
    <w:p w14:paraId="16D6BB83"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p>
    <w:p w14:paraId="46E4468A"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p>
    <w:p w14:paraId="3E72ED95"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u w:val="single"/>
        </w:rPr>
      </w:pPr>
    </w:p>
    <w:p w14:paraId="5A11319D"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6"/>
          <w:szCs w:val="16"/>
        </w:rPr>
      </w:pPr>
      <w:r w:rsidRPr="00784A8B">
        <w:rPr>
          <w:rFonts w:ascii="Verdana" w:eastAsia="Times New Roman" w:hAnsi="Verdana" w:cs="Times New Roman"/>
          <w:sz w:val="16"/>
          <w:szCs w:val="16"/>
        </w:rPr>
        <w:t>The term “facility” means any building, plant, installation, structure, mine, vessel, or other floating craft, location or sites of operations, owned, leased, or supervised by the Manufacturer or processor.</w:t>
      </w:r>
    </w:p>
    <w:p w14:paraId="60A92E9F"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jc w:val="center"/>
        <w:rPr>
          <w:rFonts w:ascii="Verdana" w:eastAsia="Times New Roman" w:hAnsi="Verdana" w:cs="Times New Roman"/>
          <w:sz w:val="17"/>
          <w:szCs w:val="17"/>
        </w:rPr>
      </w:pPr>
    </w:p>
    <w:p w14:paraId="556E7AC1"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7"/>
          <w:szCs w:val="17"/>
          <w:u w:val="single"/>
        </w:rPr>
      </w:pPr>
      <w:r w:rsidRPr="00784A8B">
        <w:rPr>
          <w:rFonts w:ascii="Verdana" w:eastAsia="Times New Roman" w:hAnsi="Verdana" w:cs="Times New Roman"/>
          <w:bCs/>
          <w:sz w:val="17"/>
          <w:szCs w:val="17"/>
        </w:rPr>
        <w:t>_________________</w:t>
      </w:r>
      <w:r w:rsidRPr="00784A8B">
        <w:rPr>
          <w:rFonts w:ascii="Verdana" w:eastAsia="Times New Roman" w:hAnsi="Verdana" w:cs="Times New Roman"/>
          <w:sz w:val="17"/>
          <w:szCs w:val="17"/>
        </w:rPr>
        <w:t>_______                        ______________________     ________________</w:t>
      </w:r>
    </w:p>
    <w:p w14:paraId="0A6814A9"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7"/>
          <w:szCs w:val="17"/>
        </w:rPr>
      </w:pPr>
      <w:r w:rsidRPr="00784A8B">
        <w:rPr>
          <w:rFonts w:ascii="Verdana" w:eastAsia="Times New Roman" w:hAnsi="Verdana" w:cs="Times New Roman"/>
          <w:sz w:val="17"/>
          <w:szCs w:val="17"/>
        </w:rPr>
        <w:t>Signature of Manufacturer or Processor</w:t>
      </w:r>
      <w:r w:rsidRPr="00784A8B">
        <w:rPr>
          <w:rFonts w:ascii="Verdana" w:eastAsia="Times New Roman" w:hAnsi="Verdana" w:cs="Times New Roman"/>
          <w:sz w:val="17"/>
          <w:szCs w:val="17"/>
        </w:rPr>
        <w:tab/>
        <w:t xml:space="preserve">        Title</w:t>
      </w:r>
      <w:r w:rsidRPr="00784A8B">
        <w:rPr>
          <w:rFonts w:ascii="Verdana" w:eastAsia="Times New Roman" w:hAnsi="Verdana" w:cs="Times New Roman"/>
          <w:sz w:val="17"/>
          <w:szCs w:val="17"/>
        </w:rPr>
        <w:tab/>
      </w:r>
      <w:r w:rsidRPr="00784A8B">
        <w:rPr>
          <w:rFonts w:ascii="Verdana" w:eastAsia="Times New Roman" w:hAnsi="Verdana" w:cs="Times New Roman"/>
          <w:sz w:val="17"/>
          <w:szCs w:val="17"/>
        </w:rPr>
        <w:tab/>
        <w:t xml:space="preserve">                  Date                </w:t>
      </w:r>
    </w:p>
    <w:p w14:paraId="55ED4300" w14:textId="77777777" w:rsidR="00784A8B" w:rsidRPr="00784A8B" w:rsidRDefault="00784A8B" w:rsidP="00784A8B">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rPr>
          <w:rFonts w:ascii="Verdana" w:eastAsia="Times New Roman" w:hAnsi="Verdana" w:cs="Times New Roman"/>
          <w:sz w:val="17"/>
          <w:szCs w:val="17"/>
        </w:rPr>
      </w:pPr>
      <w:r w:rsidRPr="00784A8B">
        <w:rPr>
          <w:rFonts w:ascii="Verdana" w:eastAsia="Times New Roman" w:hAnsi="Verdana" w:cs="Times New Roman"/>
          <w:sz w:val="17"/>
          <w:szCs w:val="17"/>
        </w:rPr>
        <w:t>Company’s Authorized Representative</w:t>
      </w:r>
    </w:p>
    <w:p w14:paraId="0A304C44" w14:textId="77777777" w:rsidR="00784A8B" w:rsidRPr="00784A8B" w:rsidRDefault="00784A8B" w:rsidP="00784A8B">
      <w:pPr>
        <w:tabs>
          <w:tab w:val="left" w:pos="6405"/>
        </w:tabs>
        <w:spacing w:after="160" w:line="259" w:lineRule="auto"/>
        <w:rPr>
          <w:rFonts w:ascii="Verdana" w:eastAsia="Times New Roman" w:hAnsi="Verdana" w:cs="Times New Roman"/>
          <w:sz w:val="17"/>
          <w:szCs w:val="17"/>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lastRenderedPageBreak/>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Effective December 23, 1989, current and prospective recipients (and their subtier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subtier contractors and/or subgrantees to: (1) certify that they have neither used nor will use any appropriated funds for payment to lobbyists; (2) disclose the name, address, payment details, and purpose of any agreements with lobbyists whom recipients or their subtier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89" w:name="_Toc154129613"/>
      <w:bookmarkStart w:id="90" w:name="_Toc154129742"/>
      <w:bookmarkStart w:id="91" w:name="_Toc155257477"/>
      <w:r>
        <w:rPr>
          <w:sz w:val="28"/>
          <w:szCs w:val="28"/>
        </w:rPr>
        <w:lastRenderedPageBreak/>
        <w:t>SECTION 3.0 – BIDDING, EVALUATION, SELECTION &amp; AWARD PROCESS</w:t>
      </w:r>
      <w:bookmarkEnd w:id="89"/>
      <w:bookmarkEnd w:id="90"/>
      <w:bookmarkEnd w:id="91"/>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2" w:name="_Toc154129614"/>
      <w:bookmarkStart w:id="93" w:name="_Toc154129743"/>
      <w:bookmarkStart w:id="94" w:name="_Toc155257478"/>
      <w:r>
        <w:t>3.1</w:t>
      </w:r>
      <w:r>
        <w:tab/>
        <w:t>Wayne RESA Responsibility</w:t>
      </w:r>
      <w:bookmarkEnd w:id="92"/>
      <w:bookmarkEnd w:id="93"/>
      <w:bookmarkEnd w:id="94"/>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5" w:name="_Toc154129615"/>
      <w:bookmarkStart w:id="96" w:name="_Toc154129744"/>
      <w:bookmarkStart w:id="97" w:name="_Toc155257479"/>
      <w:r>
        <w:t>3.2</w:t>
      </w:r>
      <w:r>
        <w:tab/>
        <w:t>Truth and Accuracy of Representations</w:t>
      </w:r>
      <w:bookmarkEnd w:id="95"/>
      <w:bookmarkEnd w:id="96"/>
      <w:bookmarkEnd w:id="97"/>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98" w:name="_Toc154129616"/>
      <w:bookmarkStart w:id="99" w:name="_Toc154129745"/>
      <w:bookmarkStart w:id="100" w:name="_Toc155257480"/>
      <w:r>
        <w:t>3.3</w:t>
      </w:r>
      <w:r>
        <w:tab/>
        <w:t>Proposers Questions</w:t>
      </w:r>
      <w:bookmarkEnd w:id="98"/>
      <w:bookmarkEnd w:id="99"/>
      <w:bookmarkEnd w:id="100"/>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4">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1" w:name="_3o7alnk" w:colFirst="0" w:colLast="0"/>
      <w:bookmarkEnd w:id="101"/>
    </w:p>
    <w:p w14:paraId="229F14FA" w14:textId="77777777" w:rsidR="00C746F0" w:rsidRDefault="00756173">
      <w:pPr>
        <w:pStyle w:val="Heading3"/>
        <w:jc w:val="both"/>
        <w:rPr>
          <w:sz w:val="24"/>
          <w:szCs w:val="24"/>
        </w:rPr>
      </w:pPr>
      <w:bookmarkStart w:id="102" w:name="_Toc154129617"/>
      <w:bookmarkStart w:id="103" w:name="_Toc154129746"/>
      <w:bookmarkStart w:id="104" w:name="_Toc155257481"/>
      <w:r>
        <w:t>3.4</w:t>
      </w:r>
      <w:r>
        <w:tab/>
        <w:t>Preparation of the Proposal</w:t>
      </w:r>
      <w:bookmarkEnd w:id="102"/>
      <w:bookmarkEnd w:id="103"/>
      <w:bookmarkEnd w:id="104"/>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amount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281CF499"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w:t>
      </w:r>
      <w:r w:rsidR="00263994">
        <w:rPr>
          <w:rFonts w:ascii="Times New Roman" w:eastAsia="Times New Roman" w:hAnsi="Times New Roman" w:cs="Times New Roman"/>
          <w:b/>
        </w:rPr>
        <w:t>heet</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5" w:name="_ihv636" w:colFirst="0" w:colLast="0"/>
      <w:bookmarkEnd w:id="105"/>
    </w:p>
    <w:p w14:paraId="229F1506" w14:textId="77777777" w:rsidR="00C746F0" w:rsidRDefault="00756173">
      <w:pPr>
        <w:pStyle w:val="Heading3"/>
        <w:jc w:val="both"/>
      </w:pPr>
      <w:bookmarkStart w:id="106" w:name="_Toc154129618"/>
      <w:bookmarkStart w:id="107" w:name="_Toc154129747"/>
      <w:bookmarkStart w:id="108" w:name="_Toc155257482"/>
      <w:r>
        <w:t>3.5</w:t>
      </w:r>
      <w:r>
        <w:tab/>
        <w:t>Bid Submission Deadline</w:t>
      </w:r>
      <w:bookmarkEnd w:id="106"/>
      <w:bookmarkEnd w:id="107"/>
      <w:bookmarkEnd w:id="108"/>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t>
      </w:r>
      <w:r w:rsidR="000215BF">
        <w:rPr>
          <w:rFonts w:ascii="Times New Roman" w:eastAsia="Times New Roman" w:hAnsi="Times New Roman" w:cs="Times New Roman"/>
          <w:color w:val="000000"/>
        </w:rPr>
        <w:t>BidNet</w:t>
      </w:r>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not timely received. </w:t>
      </w:r>
      <w:r w:rsidR="00DD1934" w:rsidRPr="000215BF">
        <w:rPr>
          <w:rFonts w:ascii="Times New Roman" w:eastAsia="Times New Roman" w:hAnsi="Times New Roman" w:cs="Times New Roman"/>
          <w:color w:val="000000"/>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77777777"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Steps to Access Full RFP on MITN:</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5"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1CD40C9F" w:rsidR="000215BF" w:rsidRPr="00E9502D"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E9502D">
        <w:rPr>
          <w:rFonts w:ascii="Times New Roman" w:hAnsi="Times New Roman" w:cs="Times New Roman"/>
          <w:b/>
          <w:bCs/>
        </w:rPr>
        <w:t>Contact Person:</w:t>
      </w:r>
      <w:r w:rsidRPr="00E9502D">
        <w:rPr>
          <w:rFonts w:ascii="Times New Roman" w:hAnsi="Times New Roman" w:cs="Times New Roman"/>
        </w:rPr>
        <w:t xml:space="preserve"> </w:t>
      </w:r>
      <w:r w:rsidR="00315514" w:rsidRPr="00E9502D">
        <w:rPr>
          <w:rFonts w:ascii="Times New Roman" w:hAnsi="Times New Roman" w:cs="Times New Roman"/>
        </w:rPr>
        <w:t>Chuck Wolford</w:t>
      </w:r>
    </w:p>
    <w:p w14:paraId="76212A97" w14:textId="1A915D36" w:rsidR="000215BF" w:rsidRPr="000215BF"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6"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109" w:name="_Toc154129619"/>
      <w:bookmarkStart w:id="110" w:name="_Toc154129748"/>
      <w:bookmarkStart w:id="111" w:name="_Toc155257483"/>
      <w:r>
        <w:t>3.6</w:t>
      </w:r>
      <w:r>
        <w:tab/>
        <w:t xml:space="preserve">Adherence to </w:t>
      </w:r>
      <w:r w:rsidR="00D56116">
        <w:t xml:space="preserve">Minimum </w:t>
      </w:r>
      <w:r>
        <w:t>Mandatory Requirements (Pass/Fail)</w:t>
      </w:r>
      <w:bookmarkEnd w:id="109"/>
      <w:bookmarkEnd w:id="110"/>
      <w:bookmarkEnd w:id="111"/>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2" w:name="_Toc154129620"/>
      <w:bookmarkStart w:id="113" w:name="_Toc154129749"/>
      <w:bookmarkStart w:id="114" w:name="_Toc155257484"/>
      <w:r>
        <w:t>3.7</w:t>
      </w:r>
      <w:r>
        <w:tab/>
        <w:t>Evaluations Process</w:t>
      </w:r>
      <w:bookmarkEnd w:id="112"/>
      <w:bookmarkEnd w:id="113"/>
      <w:bookmarkEnd w:id="114"/>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5" w:name="_2grqrue" w:colFirst="0" w:colLast="0"/>
      <w:bookmarkEnd w:id="115"/>
    </w:p>
    <w:p w14:paraId="229F151C" w14:textId="77777777" w:rsidR="00C746F0" w:rsidRDefault="00756173">
      <w:pPr>
        <w:pStyle w:val="Heading3"/>
        <w:jc w:val="both"/>
      </w:pPr>
      <w:bookmarkStart w:id="116" w:name="_Toc154129621"/>
      <w:bookmarkStart w:id="117" w:name="_Toc154129750"/>
      <w:bookmarkStart w:id="118" w:name="_Toc155257485"/>
      <w:r>
        <w:t>3.8</w:t>
      </w:r>
      <w:r>
        <w:tab/>
      </w:r>
      <w:r w:rsidRPr="003940CE">
        <w:t>Evaluation Criteria</w:t>
      </w:r>
      <w:bookmarkEnd w:id="116"/>
      <w:bookmarkEnd w:id="117"/>
      <w:bookmarkEnd w:id="118"/>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2BA69439" w:rsidR="00C746F0" w:rsidRPr="000215BF" w:rsidRDefault="00A26459"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0215BF">
              <w:rPr>
                <w:rFonts w:ascii="Times New Roman" w:eastAsia="Times New Roman" w:hAnsi="Times New Roman" w:cs="Times New Roman"/>
                <w:b/>
                <w:color w:val="000000"/>
              </w:rPr>
              <w:t>SECTION 1.0</w:t>
            </w:r>
            <w:r w:rsidR="00756173" w:rsidRPr="000215BF">
              <w:rPr>
                <w:rFonts w:ascii="Times New Roman" w:eastAsia="Times New Roman" w:hAnsi="Times New Roman" w:cs="Times New Roman"/>
                <w:color w:val="000000"/>
              </w:rPr>
              <w:t xml:space="preserve"> – Including but not limited to the following: </w:t>
            </w:r>
            <w:r w:rsidR="002331DC" w:rsidRPr="000215BF">
              <w:rPr>
                <w:rFonts w:ascii="Times New Roman" w:eastAsia="Times New Roman" w:hAnsi="Times New Roman" w:cs="Times New Roman"/>
                <w:color w:val="000000"/>
              </w:rPr>
              <w:t xml:space="preserve">Scope of Work, </w:t>
            </w:r>
            <w:r w:rsidR="00756173" w:rsidRPr="000215BF">
              <w:rPr>
                <w:rFonts w:ascii="Times New Roman" w:eastAsia="Times New Roman" w:hAnsi="Times New Roman" w:cs="Times New Roman"/>
                <w:color w:val="000000"/>
              </w:rPr>
              <w:t>adherence to specifications</w:t>
            </w:r>
            <w:r w:rsidR="00C60C92" w:rsidRPr="000215BF">
              <w:rPr>
                <w:rFonts w:ascii="Times New Roman" w:eastAsia="Times New Roman" w:hAnsi="Times New Roman" w:cs="Times New Roman"/>
                <w:color w:val="000000"/>
              </w:rPr>
              <w:t>/requiremen</w:t>
            </w:r>
            <w:r w:rsidR="00077E0D" w:rsidRPr="000215BF">
              <w:rPr>
                <w:rFonts w:ascii="Times New Roman" w:eastAsia="Times New Roman" w:hAnsi="Times New Roman" w:cs="Times New Roman"/>
                <w:color w:val="000000"/>
              </w:rPr>
              <w:t>ts</w:t>
            </w:r>
            <w:r w:rsidR="003940CE" w:rsidRPr="000215BF">
              <w:rPr>
                <w:rFonts w:ascii="Times New Roman" w:eastAsia="Times New Roman" w:hAnsi="Times New Roman" w:cs="Times New Roman"/>
                <w:color w:val="000000"/>
              </w:rPr>
              <w:t>.</w:t>
            </w:r>
          </w:p>
          <w:p w14:paraId="229F1524" w14:textId="7BAEE8CF" w:rsidR="00D56116" w:rsidRPr="000215BF"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50</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30910BC6" w:rsidR="00C746F0" w:rsidRDefault="00756173">
            <w:pPr>
              <w:rPr>
                <w:rFonts w:ascii="Times New Roman" w:eastAsia="Times New Roman" w:hAnsi="Times New Roman" w:cs="Times New Roman"/>
              </w:rPr>
            </w:pPr>
            <w:r>
              <w:rPr>
                <w:rFonts w:ascii="Times New Roman" w:eastAsia="Times New Roman" w:hAnsi="Times New Roman" w:cs="Times New Roman"/>
              </w:rPr>
              <w:t>2</w:t>
            </w:r>
            <w:r w:rsidR="003940CE">
              <w:rPr>
                <w:rFonts w:ascii="Times New Roman" w:eastAsia="Times New Roman" w:hAnsi="Times New Roman" w:cs="Times New Roman"/>
              </w:rPr>
              <w:t>.</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0215BF" w:rsidRDefault="00C60C92">
            <w:pPr>
              <w:rPr>
                <w:rFonts w:ascii="Times New Roman" w:eastAsia="Times New Roman" w:hAnsi="Times New Roman" w:cs="Times New Roman"/>
              </w:rPr>
            </w:pPr>
            <w:r w:rsidRPr="000215BF">
              <w:rPr>
                <w:rFonts w:ascii="Times New Roman" w:eastAsia="Times New Roman" w:hAnsi="Times New Roman" w:cs="Times New Roman"/>
                <w:b/>
              </w:rPr>
              <w:t>References</w:t>
            </w:r>
            <w:r w:rsidR="00756173" w:rsidRPr="000215BF">
              <w:rPr>
                <w:rFonts w:ascii="Times New Roman" w:eastAsia="Times New Roman" w:hAnsi="Times New Roman" w:cs="Times New Roman"/>
              </w:rPr>
              <w:t xml:space="preserve"> </w:t>
            </w:r>
            <w:r w:rsidR="00D56116" w:rsidRPr="000215BF">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35</w:t>
            </w:r>
          </w:p>
        </w:tc>
      </w:tr>
      <w:tr w:rsidR="00C746F0" w14:paraId="229F152E" w14:textId="77777777" w:rsidTr="00C746F0">
        <w:trPr>
          <w:trHeight w:val="161"/>
        </w:trPr>
        <w:tc>
          <w:tcPr>
            <w:tcW w:w="433" w:type="dxa"/>
            <w:tcBorders>
              <w:left w:val="single" w:sz="4" w:space="0" w:color="000000"/>
            </w:tcBorders>
          </w:tcPr>
          <w:p w14:paraId="229F152B" w14:textId="477D8631" w:rsidR="00C746F0" w:rsidRDefault="00756173">
            <w:pPr>
              <w:rPr>
                <w:rFonts w:ascii="Times New Roman" w:eastAsia="Times New Roman" w:hAnsi="Times New Roman" w:cs="Times New Roman"/>
              </w:rPr>
            </w:pPr>
            <w:r>
              <w:rPr>
                <w:rFonts w:ascii="Times New Roman" w:eastAsia="Times New Roman" w:hAnsi="Times New Roman" w:cs="Times New Roman"/>
              </w:rPr>
              <w:t>3</w:t>
            </w:r>
            <w:r w:rsidR="003940CE">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vAlign w:val="bottom"/>
          </w:tcPr>
          <w:p w14:paraId="229F152C" w14:textId="48915298" w:rsidR="00C746F0" w:rsidRPr="000215BF" w:rsidRDefault="00756173">
            <w:pPr>
              <w:rPr>
                <w:rFonts w:ascii="Times New Roman" w:eastAsia="Times New Roman" w:hAnsi="Times New Roman" w:cs="Times New Roman"/>
                <w:b/>
              </w:rPr>
            </w:pPr>
            <w:r w:rsidRPr="000215BF">
              <w:rPr>
                <w:rFonts w:ascii="Times New Roman" w:eastAsia="Times New Roman" w:hAnsi="Times New Roman" w:cs="Times New Roman"/>
                <w:b/>
              </w:rPr>
              <w:t xml:space="preserve">Staffing </w:t>
            </w:r>
            <w:r w:rsidRPr="000215BF">
              <w:rPr>
                <w:rFonts w:ascii="Times New Roman" w:eastAsia="Times New Roman" w:hAnsi="Times New Roman" w:cs="Times New Roman"/>
              </w:rPr>
              <w:t>– Including but not limited to the following: qualifications and experience of the proposed staffing</w:t>
            </w:r>
            <w:r w:rsidR="001C3FF9" w:rsidRPr="000215BF">
              <w:rPr>
                <w:rFonts w:ascii="Times New Roman" w:eastAsia="Times New Roman" w:hAnsi="Times New Roman" w:cs="Times New Roman"/>
              </w:rPr>
              <w:t xml:space="preserve"> (Section </w:t>
            </w:r>
            <w:r w:rsidR="00BD291F" w:rsidRPr="000215BF">
              <w:rPr>
                <w:rFonts w:ascii="Times New Roman" w:eastAsia="Times New Roman" w:hAnsi="Times New Roman" w:cs="Times New Roman"/>
              </w:rPr>
              <w:t>1.10)</w:t>
            </w:r>
            <w:r w:rsidRPr="000215BF">
              <w:rPr>
                <w:rFonts w:ascii="Times New Roman" w:eastAsia="Times New Roman" w:hAnsi="Times New Roman" w:cs="Times New Roman"/>
              </w:rPr>
              <w:t>.</w:t>
            </w:r>
          </w:p>
        </w:tc>
        <w:tc>
          <w:tcPr>
            <w:tcW w:w="944" w:type="dxa"/>
            <w:tcBorders>
              <w:left w:val="single" w:sz="4" w:space="0" w:color="000000"/>
              <w:right w:val="single" w:sz="4" w:space="0" w:color="000000"/>
            </w:tcBorders>
            <w:shd w:val="clear" w:color="auto" w:fill="auto"/>
          </w:tcPr>
          <w:p w14:paraId="229F152D"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15</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119" w:name="_Toc154129622"/>
      <w:bookmarkStart w:id="120" w:name="_Toc154129751"/>
      <w:bookmarkStart w:id="121" w:name="_Toc155257486"/>
      <w:r>
        <w:t>3.9</w:t>
      </w:r>
      <w:r>
        <w:tab/>
        <w:t>Optional Tools to Enhance Evaluation Process</w:t>
      </w:r>
      <w:bookmarkEnd w:id="119"/>
      <w:bookmarkEnd w:id="120"/>
      <w:bookmarkEnd w:id="121"/>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in order to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2" w:name="_1v1yuxt" w:colFirst="0" w:colLast="0"/>
      <w:bookmarkEnd w:id="122"/>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3" w:name="_Toc154129623"/>
      <w:bookmarkStart w:id="124" w:name="_Toc154129752"/>
      <w:bookmarkStart w:id="125" w:name="_Toc155257487"/>
      <w:r>
        <w:lastRenderedPageBreak/>
        <w:t>3.10</w:t>
      </w:r>
      <w:r>
        <w:tab/>
        <w:t>Wayne RESA Option to Reject Proposals</w:t>
      </w:r>
      <w:bookmarkEnd w:id="123"/>
      <w:bookmarkEnd w:id="124"/>
      <w:bookmarkEnd w:id="125"/>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6" w:name="_Toc154129624"/>
      <w:bookmarkStart w:id="127" w:name="_Toc154129753"/>
      <w:bookmarkStart w:id="128" w:name="_Toc155257488"/>
      <w:r>
        <w:t>3.11</w:t>
      </w:r>
      <w:r>
        <w:tab/>
        <w:t>Freedom of Information Act</w:t>
      </w:r>
      <w:bookmarkEnd w:id="126"/>
      <w:bookmarkEnd w:id="127"/>
      <w:bookmarkEnd w:id="128"/>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29" w:name="_Toc154129625"/>
      <w:bookmarkStart w:id="130" w:name="_Toc154129754"/>
      <w:bookmarkStart w:id="131" w:name="_Toc155257489"/>
      <w:r>
        <w:t>3.12</w:t>
      </w:r>
      <w:r>
        <w:tab/>
        <w:t>Contacts with Wayne RESA Personnel</w:t>
      </w:r>
      <w:bookmarkEnd w:id="129"/>
      <w:bookmarkEnd w:id="130"/>
      <w:bookmarkEnd w:id="131"/>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7">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2" w:name="_Toc154129626"/>
      <w:bookmarkStart w:id="133" w:name="_Toc154129755"/>
      <w:bookmarkStart w:id="134" w:name="_Toc155257490"/>
      <w:r>
        <w:t>3.13</w:t>
      </w:r>
      <w:r>
        <w:tab/>
        <w:t>Final Agreement Award Determination</w:t>
      </w:r>
      <w:bookmarkEnd w:id="132"/>
      <w:bookmarkEnd w:id="133"/>
      <w:bookmarkEnd w:id="134"/>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5" w:name="_Toc154129627"/>
      <w:bookmarkStart w:id="136" w:name="_Toc154129756"/>
      <w:bookmarkStart w:id="137" w:name="_Toc155257491"/>
      <w:r>
        <w:t>3.14</w:t>
      </w:r>
      <w:r>
        <w:tab/>
        <w:t>Cancellation of Invitations for Bids or Requests for Proposals</w:t>
      </w:r>
      <w:bookmarkEnd w:id="135"/>
      <w:bookmarkEnd w:id="136"/>
      <w:bookmarkEnd w:id="137"/>
    </w:p>
    <w:p w14:paraId="229F1557" w14:textId="2346C4DB"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An IFB, </w:t>
      </w:r>
      <w:r w:rsidR="003A269B">
        <w:rPr>
          <w:rFonts w:ascii="Times New Roman" w:eastAsia="Times New Roman" w:hAnsi="Times New Roman" w:cs="Times New Roman"/>
        </w:rPr>
        <w:t>an RFP</w:t>
      </w:r>
      <w:r>
        <w:rPr>
          <w:rFonts w:ascii="Times New Roman" w:eastAsia="Times New Roman" w:hAnsi="Times New Roman" w:cs="Times New Roman"/>
        </w:rPr>
        <w:t>,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874E2B">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sectPr>
      </w:pPr>
      <w:r>
        <w:br w:type="page"/>
      </w:r>
    </w:p>
    <w:p w14:paraId="05A60C1A" w14:textId="2CF33841" w:rsidR="00450513" w:rsidRPr="009A2ABA" w:rsidRDefault="00450513" w:rsidP="00450513">
      <w:pPr>
        <w:pStyle w:val="Heading3"/>
        <w:jc w:val="center"/>
        <w:rPr>
          <w:bCs/>
        </w:rPr>
      </w:pPr>
      <w:bookmarkStart w:id="138" w:name="_Toc521658386"/>
      <w:bookmarkStart w:id="139" w:name="_Toc528924828"/>
      <w:r>
        <w:lastRenderedPageBreak/>
        <w:t>APPENDIX A – Services Regional Map</w:t>
      </w:r>
      <w:bookmarkEnd w:id="138"/>
      <w:bookmarkEnd w:id="139"/>
    </w:p>
    <w:p w14:paraId="4E2B02B5" w14:textId="77777777" w:rsidR="00450513" w:rsidRDefault="00450513" w:rsidP="00450513">
      <w:pPr>
        <w:autoSpaceDE w:val="0"/>
        <w:autoSpaceDN w:val="0"/>
        <w:adjustRightInd w:val="0"/>
        <w:spacing w:after="0" w:line="240" w:lineRule="auto"/>
        <w:jc w:val="center"/>
        <w:rPr>
          <w:rFonts w:ascii="Georgia" w:hAnsi="Georgia"/>
          <w:bCs/>
        </w:rPr>
      </w:pPr>
    </w:p>
    <w:p w14:paraId="6313BB9C" w14:textId="77777777" w:rsidR="00450513" w:rsidRDefault="00450513" w:rsidP="00450513">
      <w:pPr>
        <w:autoSpaceDE w:val="0"/>
        <w:autoSpaceDN w:val="0"/>
        <w:adjustRightInd w:val="0"/>
        <w:spacing w:after="0" w:line="240" w:lineRule="auto"/>
        <w:jc w:val="both"/>
        <w:rPr>
          <w:rFonts w:ascii="Arial Narrow" w:hAnsi="Arial Narrow"/>
          <w:b/>
          <w:bCs/>
        </w:rPr>
      </w:pPr>
    </w:p>
    <w:p w14:paraId="0711320E" w14:textId="77777777" w:rsidR="00450513" w:rsidRDefault="00450513" w:rsidP="00450513">
      <w:pPr>
        <w:autoSpaceDE w:val="0"/>
        <w:autoSpaceDN w:val="0"/>
        <w:adjustRightInd w:val="0"/>
        <w:spacing w:after="0" w:line="240" w:lineRule="auto"/>
        <w:jc w:val="center"/>
        <w:rPr>
          <w:rFonts w:ascii="Arial Narrow" w:hAnsi="Arial Narrow"/>
          <w:b/>
          <w:bCs/>
        </w:rPr>
      </w:pPr>
      <w:r>
        <w:rPr>
          <w:rFonts w:ascii="Open Sans" w:hAnsi="Open Sans" w:cs="Arial"/>
          <w:b/>
          <w:bCs/>
          <w:noProof/>
          <w:color w:val="288079"/>
          <w:bdr w:val="single" w:sz="6" w:space="3" w:color="DDDDDD" w:frame="1"/>
        </w:rPr>
        <w:drawing>
          <wp:inline distT="0" distB="0" distL="0" distR="0" wp14:anchorId="6DF14440" wp14:editId="5BD43DAA">
            <wp:extent cx="3810000" cy="3947160"/>
            <wp:effectExtent l="19050" t="19050" r="19050" b="15240"/>
            <wp:docPr id="18" name="Picture 18" descr="Region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al ma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0" cy="3947160"/>
                    </a:xfrm>
                    <a:prstGeom prst="rect">
                      <a:avLst/>
                    </a:prstGeom>
                    <a:noFill/>
                    <a:ln>
                      <a:solidFill>
                        <a:schemeClr val="accent1"/>
                      </a:solidFill>
                    </a:ln>
                  </pic:spPr>
                </pic:pic>
              </a:graphicData>
            </a:graphic>
          </wp:inline>
        </w:drawing>
      </w:r>
    </w:p>
    <w:p w14:paraId="39BA0985"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310C03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 Upper Peninsula</w:t>
      </w:r>
    </w:p>
    <w:p w14:paraId="34E61A4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2. Northwest</w:t>
      </w:r>
    </w:p>
    <w:p w14:paraId="7A8ACFB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3. Northeast</w:t>
      </w:r>
    </w:p>
    <w:p w14:paraId="3A4F629E"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4. West</w:t>
      </w:r>
    </w:p>
    <w:p w14:paraId="128717A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5. East Central</w:t>
      </w:r>
    </w:p>
    <w:p w14:paraId="63A30362"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6. East</w:t>
      </w:r>
    </w:p>
    <w:p w14:paraId="7FC5BCC3"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7. South Central</w:t>
      </w:r>
    </w:p>
    <w:p w14:paraId="5FE76FD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8. Southwest</w:t>
      </w:r>
    </w:p>
    <w:p w14:paraId="4CBA4D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9. Southeast</w:t>
      </w:r>
    </w:p>
    <w:p w14:paraId="22331274" w14:textId="77777777" w:rsidR="00450513"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10. Detroit Metro</w:t>
      </w:r>
    </w:p>
    <w:p w14:paraId="23F3D9D3" w14:textId="443BE338" w:rsidR="00C856BE" w:rsidRDefault="00C856BE" w:rsidP="00450513">
      <w:pPr>
        <w:autoSpaceDE w:val="0"/>
        <w:autoSpaceDN w:val="0"/>
        <w:adjustRightInd w:val="0"/>
        <w:spacing w:after="0" w:line="240" w:lineRule="auto"/>
        <w:ind w:left="1440"/>
        <w:jc w:val="both"/>
        <w:rPr>
          <w:rFonts w:ascii="Georgia" w:hAnsi="Georgia"/>
          <w:bCs/>
        </w:rPr>
      </w:pPr>
      <w:r w:rsidRPr="00BC0158">
        <w:rPr>
          <w:rFonts w:ascii="Georgia" w:hAnsi="Georgia"/>
          <w:bCs/>
        </w:rPr>
        <w:t>11. Outside of Michigan</w:t>
      </w:r>
    </w:p>
    <w:p w14:paraId="49C90C0A"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24F20044" w14:textId="77777777"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p w14:paraId="38F8373B" w14:textId="7ADDAEB4"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list which </w:t>
      </w:r>
      <w:r w:rsidR="000B6182">
        <w:rPr>
          <w:rFonts w:ascii="Times New Roman" w:eastAsia="Times New Roman" w:hAnsi="Times New Roman" w:cs="Times New Roman"/>
          <w:b/>
        </w:rPr>
        <w:t>Regions you will service.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450513" w:rsidRPr="001E0844" w14:paraId="29952EB6" w14:textId="77777777" w:rsidTr="00B539DB">
        <w:tc>
          <w:tcPr>
            <w:tcW w:w="9350" w:type="dxa"/>
          </w:tcPr>
          <w:p w14:paraId="256BABAD" w14:textId="77777777" w:rsidR="00450513" w:rsidRPr="001E0844" w:rsidRDefault="00450513" w:rsidP="00B539DB">
            <w:pPr>
              <w:spacing w:after="0" w:line="240" w:lineRule="auto"/>
              <w:rPr>
                <w:rFonts w:ascii="Times New Roman" w:eastAsia="Times New Roman" w:hAnsi="Times New Roman" w:cs="Times New Roman"/>
              </w:rPr>
            </w:pPr>
          </w:p>
          <w:p w14:paraId="2EA5CC23" w14:textId="77777777" w:rsidR="00450513" w:rsidRPr="001E0844" w:rsidRDefault="00450513" w:rsidP="00B539DB">
            <w:pPr>
              <w:spacing w:after="0" w:line="240" w:lineRule="auto"/>
              <w:rPr>
                <w:rFonts w:ascii="Times New Roman" w:eastAsia="Times New Roman" w:hAnsi="Times New Roman" w:cs="Times New Roman"/>
              </w:rPr>
            </w:pPr>
          </w:p>
        </w:tc>
      </w:tr>
    </w:tbl>
    <w:p w14:paraId="727D09C0" w14:textId="2EEFC28F" w:rsidR="00450513" w:rsidRDefault="00450513">
      <w:pPr>
        <w:spacing w:after="0" w:line="240" w:lineRule="auto"/>
        <w:jc w:val="center"/>
        <w:rPr>
          <w:rFonts w:ascii="Times New Roman" w:eastAsia="Times New Roman" w:hAnsi="Times New Roman" w:cs="Times New Roman"/>
          <w:b/>
          <w:sz w:val="28"/>
          <w:szCs w:val="28"/>
        </w:rPr>
      </w:pPr>
    </w:p>
    <w:p w14:paraId="3F07B9D9" w14:textId="77777777" w:rsidR="00450513" w:rsidRDefault="0045051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29F155C" w14:textId="128E2E83" w:rsidR="00C746F0" w:rsidRPr="006F53C6" w:rsidRDefault="00756173">
      <w:pPr>
        <w:spacing w:after="0" w:line="240" w:lineRule="auto"/>
        <w:jc w:val="center"/>
        <w:rPr>
          <w:rFonts w:ascii="Times New Roman" w:eastAsia="Times New Roman" w:hAnsi="Times New Roman" w:cs="Times New Roman"/>
          <w:b/>
        </w:rPr>
      </w:pPr>
      <w:r w:rsidRPr="006F53C6">
        <w:rPr>
          <w:rFonts w:ascii="Times New Roman" w:eastAsia="Times New Roman" w:hAnsi="Times New Roman" w:cs="Times New Roman"/>
          <w:b/>
        </w:rPr>
        <w:lastRenderedPageBreak/>
        <w:t>A</w:t>
      </w:r>
      <w:r w:rsidR="006F53C6">
        <w:rPr>
          <w:rFonts w:ascii="Times New Roman" w:eastAsia="Times New Roman" w:hAnsi="Times New Roman" w:cs="Times New Roman"/>
          <w:b/>
        </w:rPr>
        <w:t>TTACHMENT A</w:t>
      </w:r>
      <w:r w:rsidRPr="006F53C6">
        <w:rPr>
          <w:rFonts w:ascii="Times New Roman" w:eastAsia="Times New Roman" w:hAnsi="Times New Roman" w:cs="Times New Roman"/>
          <w:b/>
        </w:rPr>
        <w:t xml:space="preserve"> – P</w:t>
      </w:r>
      <w:r w:rsidR="006F53C6">
        <w:rPr>
          <w:rFonts w:ascii="Times New Roman" w:eastAsia="Times New Roman" w:hAnsi="Times New Roman" w:cs="Times New Roman"/>
          <w:b/>
        </w:rPr>
        <w:t>RICING SHEET</w:t>
      </w:r>
    </w:p>
    <w:p w14:paraId="42758C8D" w14:textId="442B42F1" w:rsidR="00AC5FED" w:rsidRPr="006F53C6" w:rsidRDefault="00AC5FED">
      <w:pPr>
        <w:spacing w:after="0" w:line="240" w:lineRule="auto"/>
        <w:jc w:val="center"/>
        <w:rPr>
          <w:rFonts w:ascii="Times New Roman" w:eastAsia="Times New Roman" w:hAnsi="Times New Roman" w:cs="Times New Roman"/>
          <w:b/>
        </w:rPr>
      </w:pPr>
      <w:r w:rsidRPr="006F53C6">
        <w:rPr>
          <w:rFonts w:ascii="Times New Roman" w:eastAsia="Times New Roman" w:hAnsi="Times New Roman" w:cs="Times New Roman"/>
          <w:b/>
        </w:rPr>
        <w:t>Refer to</w:t>
      </w:r>
      <w:r w:rsidR="00F61E71" w:rsidRPr="006F53C6">
        <w:rPr>
          <w:rFonts w:ascii="Times New Roman" w:eastAsia="Times New Roman" w:hAnsi="Times New Roman" w:cs="Times New Roman"/>
          <w:b/>
        </w:rPr>
        <w:t xml:space="preserve"> </w:t>
      </w:r>
      <w:r w:rsidRPr="006F53C6">
        <w:rPr>
          <w:rFonts w:ascii="Times New Roman" w:eastAsia="Times New Roman" w:hAnsi="Times New Roman" w:cs="Times New Roman"/>
          <w:b/>
        </w:rPr>
        <w:t>Spreadsheet</w:t>
      </w:r>
      <w:r w:rsidR="00F61E71" w:rsidRPr="006F53C6">
        <w:rPr>
          <w:rFonts w:ascii="Times New Roman" w:eastAsia="Times New Roman" w:hAnsi="Times New Roman" w:cs="Times New Roman"/>
          <w:b/>
        </w:rPr>
        <w:t xml:space="preserve"> entitled, “RFP # WRESA-29-2024-2025-10 - Ice Cream Products and Novelties”</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591C4564" w14:textId="77777777" w:rsidR="00AD19AE" w:rsidRPr="00A3732A" w:rsidRDefault="00AD19AE" w:rsidP="006F53C6">
      <w:pPr>
        <w:tabs>
          <w:tab w:val="left" w:pos="360"/>
          <w:tab w:val="left" w:pos="504"/>
        </w:tabs>
        <w:spacing w:before="231" w:after="0" w:line="278" w:lineRule="exact"/>
        <w:ind w:right="432"/>
        <w:textAlignment w:val="baseline"/>
        <w:rPr>
          <w:rFonts w:ascii="Times New Roman" w:eastAsia="Arial" w:hAnsi="Times New Roman" w:cs="Times New Roman"/>
          <w:color w:val="000000"/>
        </w:rPr>
      </w:pPr>
    </w:p>
    <w:p w14:paraId="6214DEC1" w14:textId="77777777" w:rsidR="002B2657" w:rsidRDefault="002B2657">
      <w:pPr>
        <w:rPr>
          <w:rFonts w:ascii="Times New Roman" w:hAnsi="Times New Roman" w:cs="Times New Roman"/>
          <w:b/>
          <w:bCs/>
        </w:rPr>
      </w:pPr>
      <w:r>
        <w:rPr>
          <w:rFonts w:ascii="Times New Roman" w:hAnsi="Times New Roman" w:cs="Times New Roman"/>
          <w:b/>
          <w:bCs/>
        </w:rPr>
        <w:br w:type="page"/>
      </w:r>
    </w:p>
    <w:p w14:paraId="3E193822" w14:textId="7FB51C8A" w:rsidR="00CC3F7A" w:rsidRPr="00D90AB4" w:rsidRDefault="00CC3F7A" w:rsidP="00CC3F7A">
      <w:pPr>
        <w:spacing w:after="0" w:line="259" w:lineRule="auto"/>
        <w:jc w:val="center"/>
        <w:rPr>
          <w:rFonts w:ascii="Times New Roman" w:hAnsi="Times New Roman" w:cs="Times New Roman"/>
        </w:rPr>
      </w:pPr>
      <w:r>
        <w:rPr>
          <w:rFonts w:ascii="Times New Roman" w:hAnsi="Times New Roman" w:cs="Times New Roman"/>
          <w:b/>
          <w:bCs/>
        </w:rPr>
        <w:lastRenderedPageBreak/>
        <w:t xml:space="preserve">ATTACHMENT B - </w:t>
      </w:r>
      <w:bookmarkStart w:id="140" w:name="_Hlk147130556"/>
      <w:r w:rsidRPr="00D90AB4">
        <w:rPr>
          <w:rFonts w:ascii="Times New Roman" w:hAnsi="Times New Roman" w:cs="Times New Roman"/>
          <w:b/>
          <w:bCs/>
        </w:rPr>
        <w:t>COVID &amp; ARPA FEDERAL REQUIREMENTS</w:t>
      </w:r>
      <w:bookmarkEnd w:id="140"/>
    </w:p>
    <w:p w14:paraId="688B4A90" w14:textId="77777777" w:rsidR="00CC3F7A" w:rsidRPr="00CC3F7A" w:rsidRDefault="00CC3F7A" w:rsidP="00CC3F7A">
      <w:pPr>
        <w:spacing w:after="0" w:line="259" w:lineRule="auto"/>
        <w:rPr>
          <w:rFonts w:ascii="Times New Roman" w:hAnsi="Times New Roman" w:cs="Times New Roman"/>
          <w:b/>
          <w:bCs/>
        </w:rPr>
      </w:pPr>
    </w:p>
    <w:p w14:paraId="42B86AD3"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Wayne RESA has sought to obtain federal funding to augment its response to the COVID-19 pandemic. This Attachment includes regulatory provisions and clauses as required under 2 C.F.R. 200 and other federal regulations associated with the federal funding being provided under this Contract and is attached and incorporated by reference herein to the Master Agreement/Contract (the “Contract”) </w:t>
      </w:r>
    </w:p>
    <w:p w14:paraId="37E70BCD" w14:textId="77777777" w:rsidR="00CC3F7A" w:rsidRPr="00CC3F7A" w:rsidRDefault="00CC3F7A" w:rsidP="00CC3F7A">
      <w:pPr>
        <w:spacing w:after="0" w:line="259" w:lineRule="auto"/>
        <w:rPr>
          <w:rFonts w:ascii="Times New Roman" w:hAnsi="Times New Roman" w:cs="Times New Roman"/>
        </w:rPr>
      </w:pPr>
    </w:p>
    <w:p w14:paraId="35BC8792"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Procurement Policy</w:t>
      </w:r>
    </w:p>
    <w:p w14:paraId="1CA9CC8D" w14:textId="77777777" w:rsidR="00CC3F7A" w:rsidRPr="00CC3F7A" w:rsidRDefault="00CC3F7A" w:rsidP="00CC3F7A">
      <w:pPr>
        <w:spacing w:after="0" w:line="259" w:lineRule="auto"/>
        <w:rPr>
          <w:rFonts w:ascii="Times New Roman" w:hAnsi="Times New Roman" w:cs="Times New Roman"/>
          <w:b/>
          <w:bCs/>
        </w:rPr>
      </w:pPr>
    </w:p>
    <w:p w14:paraId="3918EEE7"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Procurement for Wayne RESA has provided a transparent, open, and fair opportunity for all eligible Contractors to participate. This bid has been made without collusion with any other person, firm or corporation making any bid or proposal, or who otherwise makes a bid or proposal. The Contractor must have available Contract or purchase order with the required approvals to receive payment for goods or services rendered. If the Contractor performs any work without a valid Contract or purchase order, the Contractor will not be paid.</w:t>
      </w:r>
    </w:p>
    <w:p w14:paraId="0C91D7CE" w14:textId="77777777" w:rsidR="00CC3F7A" w:rsidRPr="00CC3F7A" w:rsidRDefault="00CC3F7A" w:rsidP="00CC3F7A">
      <w:pPr>
        <w:spacing w:after="0" w:line="259" w:lineRule="auto"/>
        <w:rPr>
          <w:rFonts w:ascii="Times New Roman" w:hAnsi="Times New Roman" w:cs="Times New Roman"/>
        </w:rPr>
      </w:pPr>
    </w:p>
    <w:p w14:paraId="5210C30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In addition to other provisions required by the Federal agency or non-Federal entity, all contracts made by the non-Federal entity under the Federal award must contain provisions covering the following, as applicable.</w:t>
      </w:r>
    </w:p>
    <w:p w14:paraId="6817423A" w14:textId="77777777" w:rsidR="00CC3F7A" w:rsidRPr="00CC3F7A" w:rsidRDefault="00CC3F7A" w:rsidP="00CC3F7A">
      <w:pPr>
        <w:spacing w:after="0" w:line="259" w:lineRule="auto"/>
        <w:rPr>
          <w:rFonts w:ascii="Times New Roman" w:hAnsi="Times New Roman" w:cs="Times New Roman"/>
        </w:rPr>
      </w:pPr>
    </w:p>
    <w:p w14:paraId="5F54A4F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(A) Contracts for more than the simplified acquisition threshold, which is the inflation adjusted amount determined by the Civilian Agency Acquisition Council and the Defense Acquisition Regulations Council as authorized by 41 U.S.C. § 1908, must address administrative, contractual, or legal remedies in instances where contractors violate or breach contract terms, and provide for such sanctions and penalties as appropriate.</w:t>
      </w:r>
    </w:p>
    <w:p w14:paraId="4D49F8F7" w14:textId="77777777" w:rsidR="00CC3F7A" w:rsidRPr="00CC3F7A" w:rsidRDefault="00CC3F7A" w:rsidP="00CC3F7A">
      <w:pPr>
        <w:spacing w:after="0" w:line="259" w:lineRule="auto"/>
        <w:rPr>
          <w:rFonts w:ascii="Times New Roman" w:hAnsi="Times New Roman" w:cs="Times New Roman"/>
        </w:rPr>
      </w:pPr>
    </w:p>
    <w:p w14:paraId="29E0F60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(B) All contracts in excess of $10,000 must address termination for cause and for convenience by the non-Federal entity including the manner by which it will be effected and the basis for settlement.</w:t>
      </w:r>
    </w:p>
    <w:p w14:paraId="364AF2F0" w14:textId="77777777" w:rsidR="00CC3F7A" w:rsidRPr="00CC3F7A" w:rsidRDefault="00CC3F7A" w:rsidP="00CC3F7A">
      <w:pPr>
        <w:spacing w:after="0" w:line="259" w:lineRule="auto"/>
        <w:rPr>
          <w:rFonts w:ascii="Times New Roman" w:hAnsi="Times New Roman" w:cs="Times New Roman"/>
        </w:rPr>
      </w:pPr>
    </w:p>
    <w:p w14:paraId="7456A1D9"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Bonds and Insurance Requirements</w:t>
      </w:r>
    </w:p>
    <w:p w14:paraId="3A8BF8AB" w14:textId="77777777" w:rsidR="00CC3F7A" w:rsidRPr="00CC3F7A" w:rsidRDefault="00CC3F7A" w:rsidP="00CC3F7A">
      <w:pPr>
        <w:spacing w:after="0" w:line="259" w:lineRule="auto"/>
        <w:rPr>
          <w:rFonts w:ascii="Times New Roman" w:hAnsi="Times New Roman" w:cs="Times New Roman"/>
          <w:b/>
          <w:bCs/>
        </w:rPr>
      </w:pPr>
    </w:p>
    <w:p w14:paraId="26CF9542"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Receipt of bonds and/or insurance is part of the process of determining which Contractor may be recommended for award to the Board. If cause is found to change the recommendation that a Contractor be awarded the contract, or if the Board does not approve the recommendation, Wayne RESA shall not be liable for any costs incurred by the Contractor in the bid process, including the cost of acquiring bonds and/or insurance. This Section is applicable only to Contracts pertaining to construction or facility improvement.</w:t>
      </w:r>
    </w:p>
    <w:p w14:paraId="049DD65A" w14:textId="77777777" w:rsidR="00CC3F7A" w:rsidRPr="00CC3F7A" w:rsidRDefault="00CC3F7A" w:rsidP="00CC3F7A">
      <w:pPr>
        <w:spacing w:after="0" w:line="259" w:lineRule="auto"/>
        <w:rPr>
          <w:rFonts w:ascii="Times New Roman" w:hAnsi="Times New Roman" w:cs="Times New Roman"/>
        </w:rPr>
      </w:pPr>
    </w:p>
    <w:p w14:paraId="3634F836"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Equal Employment Opportunity</w:t>
      </w:r>
    </w:p>
    <w:p w14:paraId="29230E54" w14:textId="77777777" w:rsidR="00CC3F7A" w:rsidRPr="00CC3F7A" w:rsidRDefault="00CC3F7A" w:rsidP="00CC3F7A">
      <w:pPr>
        <w:spacing w:after="0" w:line="259" w:lineRule="auto"/>
        <w:rPr>
          <w:rFonts w:ascii="Times New Roman" w:hAnsi="Times New Roman" w:cs="Times New Roman"/>
          <w:b/>
          <w:bCs/>
        </w:rPr>
      </w:pPr>
    </w:p>
    <w:p w14:paraId="40E976C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w:t>
      </w:r>
      <w:r w:rsidRPr="00CC3F7A">
        <w:rPr>
          <w:rFonts w:ascii="Times New Roman" w:hAnsi="Times New Roman" w:cs="Times New Roman"/>
        </w:rPr>
        <w:lastRenderedPageBreak/>
        <w:t>Order 11375, “Amending Executive Order 11246 Relating to Equal Employment Opportunity,” and implementing regulations at 41 C.F.R. part 60, “Office of Federal Contract Compliance Programs, Equal Employment Opportunity, Department of Labor”.</w:t>
      </w:r>
    </w:p>
    <w:p w14:paraId="577E3DA1" w14:textId="77777777" w:rsidR="00CC3F7A" w:rsidRPr="00CC3F7A" w:rsidRDefault="00CC3F7A" w:rsidP="00CC3F7A">
      <w:pPr>
        <w:spacing w:after="0" w:line="259" w:lineRule="auto"/>
        <w:rPr>
          <w:rFonts w:ascii="Times New Roman" w:hAnsi="Times New Roman" w:cs="Times New Roman"/>
        </w:rPr>
      </w:pPr>
    </w:p>
    <w:p w14:paraId="210F301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EB3C933" w14:textId="77777777" w:rsidR="00CC3F7A" w:rsidRPr="00CC3F7A" w:rsidRDefault="00CC3F7A" w:rsidP="00CC3F7A">
      <w:pPr>
        <w:spacing w:after="0" w:line="259" w:lineRule="auto"/>
        <w:ind w:left="-260"/>
        <w:rPr>
          <w:rFonts w:ascii="Times New Roman" w:hAnsi="Times New Roman" w:cs="Times New Roman"/>
        </w:rPr>
      </w:pPr>
    </w:p>
    <w:p w14:paraId="323A9F3E"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DFBCEB7" w14:textId="77777777" w:rsidR="00CC3F7A" w:rsidRPr="00CC3F7A" w:rsidRDefault="00CC3F7A" w:rsidP="00CC3F7A">
      <w:pPr>
        <w:spacing w:after="0" w:line="259" w:lineRule="auto"/>
        <w:rPr>
          <w:rFonts w:ascii="Times New Roman" w:hAnsi="Times New Roman" w:cs="Times New Roman"/>
        </w:rPr>
      </w:pPr>
    </w:p>
    <w:p w14:paraId="1035F70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151C7DF" w14:textId="77777777" w:rsidR="00CC3F7A" w:rsidRPr="00CC3F7A" w:rsidRDefault="00CC3F7A" w:rsidP="00CC3F7A">
      <w:pPr>
        <w:spacing w:after="0" w:line="259" w:lineRule="auto"/>
        <w:rPr>
          <w:rFonts w:ascii="Times New Roman" w:hAnsi="Times New Roman" w:cs="Times New Roman"/>
        </w:rPr>
      </w:pPr>
    </w:p>
    <w:p w14:paraId="396D55B5"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27DD43A" w14:textId="77777777" w:rsidR="00CC3F7A" w:rsidRPr="00CC3F7A" w:rsidRDefault="00CC3F7A" w:rsidP="00CC3F7A">
      <w:pPr>
        <w:spacing w:after="0" w:line="259" w:lineRule="auto"/>
        <w:rPr>
          <w:rFonts w:ascii="Times New Roman" w:hAnsi="Times New Roman" w:cs="Times New Roman"/>
        </w:rPr>
      </w:pPr>
    </w:p>
    <w:p w14:paraId="20438159"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comply with all provisions of Executive Order 11246 of September 24, 1965, and of the rules, regulations, and relevant orders of the Secretary of Labor.</w:t>
      </w:r>
    </w:p>
    <w:p w14:paraId="58C609B9" w14:textId="77777777" w:rsidR="00CC3F7A" w:rsidRPr="00CC3F7A" w:rsidRDefault="00CC3F7A" w:rsidP="00CC3F7A">
      <w:pPr>
        <w:spacing w:after="0" w:line="259" w:lineRule="auto"/>
        <w:rPr>
          <w:rFonts w:ascii="Times New Roman" w:hAnsi="Times New Roman" w:cs="Times New Roman"/>
        </w:rPr>
      </w:pPr>
    </w:p>
    <w:p w14:paraId="406FE89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03B5974" w14:textId="77777777" w:rsidR="00CC3F7A" w:rsidRPr="00CC3F7A" w:rsidRDefault="00CC3F7A" w:rsidP="00CC3F7A">
      <w:pPr>
        <w:spacing w:after="0" w:line="259" w:lineRule="auto"/>
        <w:rPr>
          <w:rFonts w:ascii="Times New Roman" w:hAnsi="Times New Roman" w:cs="Times New Roman"/>
        </w:rPr>
      </w:pPr>
    </w:p>
    <w:p w14:paraId="1FE3742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w:t>
      </w:r>
      <w:r w:rsidRPr="00CC3F7A">
        <w:rPr>
          <w:rFonts w:ascii="Times New Roman" w:hAnsi="Times New Roman" w:cs="Times New Roman"/>
        </w:rPr>
        <w:lastRenderedPageBreak/>
        <w:t>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3EB10A5" w14:textId="77777777" w:rsidR="00CC3F7A" w:rsidRPr="00CC3F7A" w:rsidRDefault="00CC3F7A" w:rsidP="00CC3F7A">
      <w:pPr>
        <w:spacing w:after="0" w:line="259" w:lineRule="auto"/>
        <w:rPr>
          <w:rFonts w:ascii="Times New Roman" w:hAnsi="Times New Roman" w:cs="Times New Roman"/>
        </w:rPr>
      </w:pPr>
    </w:p>
    <w:p w14:paraId="1BEA710C"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The Contractor will include the portion of the sentence immediately preceding paragraph (1)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BFF8A71" w14:textId="77777777" w:rsidR="00CC3F7A" w:rsidRPr="00CC3F7A" w:rsidRDefault="00CC3F7A" w:rsidP="00CC3F7A">
      <w:pPr>
        <w:spacing w:after="0" w:line="259" w:lineRule="auto"/>
        <w:rPr>
          <w:rFonts w:ascii="Times New Roman" w:hAnsi="Times New Roman" w:cs="Times New Roman"/>
        </w:rPr>
      </w:pPr>
    </w:p>
    <w:p w14:paraId="656EC38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Wayne RESA further agrees that it will be bound by the above equal opportunity clause with respect to its own employment practices when it participates in federally assisted construction work: Provided, that if Wayne RESA so participating is a State or local government, the above equal opportunity clause is not applicable to any agency, instrumentality or subdivision of such government which does not participate in work on or under the Contract. Wayne RESA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Wayne RESA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Wayne RESA agrees that if it fails or refuses to comply with these undertakings, the administering agency may take any or all of the following actions: cancel, terminate, or suspend in whole or in part this contract; refrain from extending any further assistance to Wayne RESA under the program with respect to which the failure or refund occurred until satisfactory assurance of future compliance has been received from such Wayne RESA; and refer the case to the Department of Justice for appropriate legal proceedings.</w:t>
      </w:r>
    </w:p>
    <w:p w14:paraId="6550E265" w14:textId="77777777" w:rsidR="00CC3F7A" w:rsidRPr="00CC3F7A" w:rsidRDefault="00CC3F7A" w:rsidP="00CC3F7A">
      <w:pPr>
        <w:spacing w:after="0" w:line="259" w:lineRule="auto"/>
        <w:rPr>
          <w:rFonts w:ascii="Times New Roman" w:hAnsi="Times New Roman" w:cs="Times New Roman"/>
        </w:rPr>
      </w:pPr>
    </w:p>
    <w:p w14:paraId="6B0A254A"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Federal Compliance</w:t>
      </w:r>
    </w:p>
    <w:p w14:paraId="7F457799" w14:textId="77777777" w:rsidR="00CC3F7A" w:rsidRPr="00CC3F7A" w:rsidRDefault="00CC3F7A" w:rsidP="00CC3F7A">
      <w:pPr>
        <w:spacing w:after="0" w:line="259" w:lineRule="auto"/>
        <w:rPr>
          <w:rFonts w:ascii="Times New Roman" w:hAnsi="Times New Roman" w:cs="Times New Roman"/>
          <w:b/>
          <w:bCs/>
        </w:rPr>
      </w:pPr>
    </w:p>
    <w:p w14:paraId="270A223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Consistent with the Davis-Bacon Act (40 U.S.C. §§ 3141-3148), the parties agree all transactions regarding this Contract shall be done in compliance with the Davis- Bacon Act (40 U.S.C. §§ 3141- 3144, and §§ 3146-3148) and the requirements of 29 C.F.R. Part 5 as may be applicable. The Contractor shall comply with 40 U.S.C. §§ 3141-3144, and §§ 3146-3148 and the requirements of 29 C.F.R. Part 5 as applicable.</w:t>
      </w:r>
    </w:p>
    <w:p w14:paraId="4ACE8426" w14:textId="77777777" w:rsidR="00CC3F7A" w:rsidRPr="00CC3F7A" w:rsidRDefault="00CC3F7A" w:rsidP="00CC3F7A">
      <w:pPr>
        <w:spacing w:after="0" w:line="259" w:lineRule="auto"/>
        <w:rPr>
          <w:rFonts w:ascii="Times New Roman" w:hAnsi="Times New Roman" w:cs="Times New Roman"/>
        </w:rPr>
      </w:pPr>
    </w:p>
    <w:p w14:paraId="6FB0712E"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lastRenderedPageBreak/>
        <w:t xml:space="preserve">Davis-Bacon Act, as amended (40 U.S.C. §§3141-3148). When required by Federal program legislation, all prime construction contracts in excess of $2,000 awarded by non-Federal entities must include a provision for compliance with the Davis-Bacon Act (40 U.S.C. §§3141-3144, and §§ 3146-3148) as supplemented by Department of Labor regulations (29 C.F.R. Part 5, “Labor Standards Provisions Applicable to Contracts Covering Federally Financed and Assisted Construction”). </w:t>
      </w:r>
    </w:p>
    <w:p w14:paraId="5EF2E792"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w:t>
      </w:r>
    </w:p>
    <w:p w14:paraId="27AAC19A"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The non-Federal entity must place a copy of the current prevailing wage determination issued by the Department of Labor in each solicitation. The decision to award a contract or subcontract must be conditioned upon the acceptance of the wage determination. </w:t>
      </w:r>
    </w:p>
    <w:p w14:paraId="5CD20A8F" w14:textId="77777777" w:rsidR="00CC3F7A" w:rsidRPr="00CC3F7A" w:rsidRDefault="00CC3F7A" w:rsidP="00FB0BBD">
      <w:pPr>
        <w:numPr>
          <w:ilvl w:val="0"/>
          <w:numId w:val="15"/>
        </w:numPr>
        <w:spacing w:after="0" w:line="259" w:lineRule="auto"/>
        <w:rPr>
          <w:rFonts w:ascii="Times New Roman" w:hAnsi="Times New Roman" w:cs="Times New Roman"/>
        </w:rPr>
      </w:pPr>
      <w:bookmarkStart w:id="141" w:name="_Hlk84418863"/>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bookmarkEnd w:id="141"/>
    <w:p w14:paraId="00EBF315"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This subsection (a) is applicable only to the extent the Contract pertains to construction work.</w:t>
      </w:r>
    </w:p>
    <w:p w14:paraId="76D92C04" w14:textId="77777777" w:rsidR="00CC3F7A" w:rsidRPr="00CC3F7A" w:rsidRDefault="00CC3F7A" w:rsidP="00CC3F7A">
      <w:pPr>
        <w:spacing w:after="0" w:line="259" w:lineRule="auto"/>
        <w:rPr>
          <w:rFonts w:ascii="Times New Roman" w:hAnsi="Times New Roman" w:cs="Times New Roman"/>
        </w:rPr>
      </w:pPr>
    </w:p>
    <w:p w14:paraId="047A88E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 Consistent with the Copeland Anti-Kickback Act, the parties agree as follows:</w:t>
      </w:r>
    </w:p>
    <w:p w14:paraId="6BE3814D" w14:textId="77777777" w:rsidR="00CC3F7A" w:rsidRPr="00CC3F7A" w:rsidRDefault="00CC3F7A" w:rsidP="00CC3F7A">
      <w:pPr>
        <w:spacing w:after="0" w:line="259" w:lineRule="auto"/>
        <w:rPr>
          <w:rFonts w:ascii="Times New Roman" w:hAnsi="Times New Roman" w:cs="Times New Roman"/>
        </w:rPr>
      </w:pPr>
    </w:p>
    <w:p w14:paraId="11E4505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Contractor must report all suspected or reported violations to Wayne RESA and Federal awarding agency. The contracts must also include a provision for compliance with the Copeland “Anti-Kickback” Act (40 U.S.C. § 3145), as supplemented by Department of Labor regulations (29 C.F.R. Part 3, “Contractors and Subcontractors on Public Building or Public Work Financed in Whole or in Part by Loans or Grants from the United States”). </w:t>
      </w:r>
    </w:p>
    <w:p w14:paraId="7EEA429C" w14:textId="77777777" w:rsidR="00CC3F7A" w:rsidRPr="00CC3F7A" w:rsidRDefault="00CC3F7A" w:rsidP="00CC3F7A">
      <w:pPr>
        <w:spacing w:after="0" w:line="259" w:lineRule="auto"/>
        <w:ind w:left="600"/>
        <w:rPr>
          <w:rFonts w:ascii="Times New Roman" w:hAnsi="Times New Roman" w:cs="Times New Roman"/>
        </w:rPr>
      </w:pPr>
    </w:p>
    <w:p w14:paraId="7C0A5F4B"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The Contractor shall comply with 18 U.S.C. § 874, 40 U.S.C. § 3145, and the requirements of 29 C.F.R. pt. 3 as may be applicable, which are incorporated by reference into this Contract.</w:t>
      </w:r>
    </w:p>
    <w:p w14:paraId="34F6AD91" w14:textId="77777777" w:rsidR="00CC3F7A" w:rsidRPr="00CC3F7A" w:rsidRDefault="00CC3F7A" w:rsidP="00CC3F7A">
      <w:pPr>
        <w:spacing w:after="0" w:line="259" w:lineRule="auto"/>
        <w:rPr>
          <w:rFonts w:ascii="Times New Roman" w:hAnsi="Times New Roman" w:cs="Times New Roman"/>
        </w:rPr>
      </w:pPr>
    </w:p>
    <w:p w14:paraId="766D6E1C"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The Contractor or subcontractor shall insert in any subcontracts the clause above and such other clauses as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5F263197" w14:textId="77777777" w:rsidR="00CC3F7A" w:rsidRPr="00CC3F7A" w:rsidRDefault="00CC3F7A" w:rsidP="00CC3F7A">
      <w:pPr>
        <w:spacing w:after="0" w:line="259" w:lineRule="auto"/>
        <w:rPr>
          <w:rFonts w:ascii="Times New Roman" w:hAnsi="Times New Roman" w:cs="Times New Roman"/>
        </w:rPr>
      </w:pPr>
    </w:p>
    <w:p w14:paraId="57494CCA"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A breach of the Contract clauses above may be grounds for termination of the Contract, and for debarment as a Contractor and subcontractor as provided in 29 C.F.R. § 5.12.</w:t>
      </w:r>
    </w:p>
    <w:p w14:paraId="3213C08B" w14:textId="77777777" w:rsidR="00CC3F7A" w:rsidRPr="00CC3F7A" w:rsidRDefault="00CC3F7A" w:rsidP="00CC3F7A">
      <w:pPr>
        <w:spacing w:after="0" w:line="259" w:lineRule="auto"/>
        <w:rPr>
          <w:rFonts w:ascii="Times New Roman" w:hAnsi="Times New Roman" w:cs="Times New Roman"/>
        </w:rPr>
      </w:pPr>
    </w:p>
    <w:p w14:paraId="3ACE623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1A99FFDE" w14:textId="77777777" w:rsidR="00CC3F7A" w:rsidRPr="00CC3F7A" w:rsidRDefault="00CC3F7A" w:rsidP="00CC3F7A">
      <w:pPr>
        <w:spacing w:after="0" w:line="259" w:lineRule="auto"/>
        <w:rPr>
          <w:rFonts w:ascii="Times New Roman" w:hAnsi="Times New Roman" w:cs="Times New Roman"/>
        </w:rPr>
      </w:pPr>
    </w:p>
    <w:p w14:paraId="20F9AA1D"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lastRenderedPageBreak/>
        <w:t>This subsection (b) is applicable only to the extent the Contract pertains to construction work,</w:t>
      </w:r>
    </w:p>
    <w:p w14:paraId="24FFD26F" w14:textId="77777777" w:rsidR="00CC3F7A" w:rsidRPr="00CC3F7A" w:rsidRDefault="00CC3F7A" w:rsidP="00CC3F7A">
      <w:pPr>
        <w:spacing w:after="0" w:line="259" w:lineRule="auto"/>
        <w:rPr>
          <w:rFonts w:ascii="Times New Roman" w:hAnsi="Times New Roman" w:cs="Times New Roman"/>
        </w:rPr>
      </w:pPr>
    </w:p>
    <w:p w14:paraId="0538B32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Contract Work Hours and Safety Standards Act (40 U.S.C. </w:t>
      </w:r>
      <w:r w:rsidRPr="00CC3F7A">
        <w:rPr>
          <w:rFonts w:ascii="Times New Roman" w:hAnsi="Times New Roman" w:cs="Times New Roman"/>
          <w:b/>
          <w:bCs/>
        </w:rPr>
        <w:t xml:space="preserve">§§ </w:t>
      </w:r>
      <w:r w:rsidRPr="00CC3F7A">
        <w:rPr>
          <w:rFonts w:ascii="Times New Roman" w:hAnsi="Times New Roman" w:cs="Times New Roman"/>
          <w:b/>
        </w:rPr>
        <w:t>3701-3708)</w:t>
      </w:r>
      <w:r w:rsidRPr="00CC3F7A">
        <w:rPr>
          <w:rFonts w:ascii="Times New Roman" w:hAnsi="Times New Roman" w:cs="Times New Roman"/>
        </w:rPr>
        <w:t>, the parties agree as follows:</w:t>
      </w:r>
    </w:p>
    <w:p w14:paraId="6B3CEBC7" w14:textId="77777777" w:rsidR="00CC3F7A" w:rsidRPr="00CC3F7A" w:rsidRDefault="00CC3F7A" w:rsidP="00CC3F7A">
      <w:pPr>
        <w:spacing w:after="0" w:line="259" w:lineRule="auto"/>
        <w:rPr>
          <w:rFonts w:ascii="Times New Roman" w:hAnsi="Times New Roman" w:cs="Times New Roman"/>
        </w:rPr>
      </w:pPr>
    </w:p>
    <w:p w14:paraId="1B2E15A0"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Where applicable, all contracts awarded by the non-Federal entity in excess of $100,000 that involve the employment of mechanics or laborers must include a provision for compliance with 40 U.S.C. §§ 3702 and 3704, as supplemented by Department of Labor regulations (29 C.F.R. Part 5). </w:t>
      </w:r>
    </w:p>
    <w:p w14:paraId="520056FE"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Under 40 U.S.C. §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w:t>
      </w:r>
    </w:p>
    <w:p w14:paraId="72162D21" w14:textId="7BF5DE60"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The requirements of 40 U.S.C. § 3704 are applicable to construction work and provide that no laborer or mechanic must be required to work in surroundings or under working conditions which are unsanitary, </w:t>
      </w:r>
      <w:r w:rsidR="0016287F" w:rsidRPr="00CC3F7A">
        <w:rPr>
          <w:rFonts w:ascii="Times New Roman" w:hAnsi="Times New Roman" w:cs="Times New Roman"/>
        </w:rPr>
        <w:t>hazardous,</w:t>
      </w:r>
      <w:r w:rsidRPr="00CC3F7A">
        <w:rPr>
          <w:rFonts w:ascii="Times New Roman" w:hAnsi="Times New Roman" w:cs="Times New Roman"/>
        </w:rPr>
        <w:t xml:space="preserve"> or dangerous. These requirements do not apply to the purchases of supplies or materials or articles ordinarily available on the open market, or contracts for transportation or transmission of intelligence.</w:t>
      </w:r>
    </w:p>
    <w:p w14:paraId="57CE498B" w14:textId="77777777" w:rsidR="00CC3F7A" w:rsidRPr="00CC3F7A" w:rsidRDefault="00CC3F7A" w:rsidP="00CC3F7A">
      <w:pPr>
        <w:spacing w:after="0" w:line="259" w:lineRule="auto"/>
        <w:rPr>
          <w:rFonts w:ascii="Times New Roman" w:hAnsi="Times New Roman" w:cs="Times New Roman"/>
        </w:rPr>
      </w:pPr>
    </w:p>
    <w:p w14:paraId="1FE82B65"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8D589A0" w14:textId="77777777" w:rsidR="00CC3F7A" w:rsidRPr="00CC3F7A" w:rsidRDefault="00CC3F7A" w:rsidP="00CC3F7A">
      <w:pPr>
        <w:spacing w:after="0" w:line="259" w:lineRule="auto"/>
        <w:rPr>
          <w:rFonts w:ascii="Times New Roman" w:hAnsi="Times New Roman" w:cs="Times New Roman"/>
        </w:rPr>
      </w:pPr>
    </w:p>
    <w:p w14:paraId="230D80FD"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In the event of any violation of the clause set forth in paragraph (1)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581A36C9" w14:textId="77777777" w:rsidR="00CC3F7A" w:rsidRPr="00CC3F7A" w:rsidRDefault="00CC3F7A" w:rsidP="00CC3F7A">
      <w:pPr>
        <w:spacing w:after="0" w:line="259" w:lineRule="auto"/>
        <w:rPr>
          <w:rFonts w:ascii="Times New Roman" w:hAnsi="Times New Roman" w:cs="Times New Roman"/>
        </w:rPr>
      </w:pPr>
    </w:p>
    <w:p w14:paraId="00B4A4CD"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Wayne RESA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2D22EF8A" w14:textId="77777777" w:rsidR="00CC3F7A" w:rsidRPr="00CC3F7A" w:rsidRDefault="00CC3F7A" w:rsidP="00CC3F7A">
      <w:pPr>
        <w:spacing w:after="0" w:line="259" w:lineRule="auto"/>
        <w:rPr>
          <w:rFonts w:ascii="Times New Roman" w:hAnsi="Times New Roman" w:cs="Times New Roman"/>
        </w:rPr>
      </w:pPr>
    </w:p>
    <w:p w14:paraId="304C5B46"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The Contractor or subcontractor shall insert in any subcontracts the clauses set forth in paragraphs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7C565F1C" w14:textId="77777777" w:rsidR="00CC3F7A" w:rsidRPr="00CC3F7A" w:rsidRDefault="00CC3F7A" w:rsidP="00CC3F7A">
      <w:pPr>
        <w:spacing w:after="0" w:line="259" w:lineRule="auto"/>
        <w:rPr>
          <w:rFonts w:ascii="Times New Roman" w:hAnsi="Times New Roman" w:cs="Times New Roman"/>
        </w:rPr>
      </w:pPr>
    </w:p>
    <w:p w14:paraId="188BB317"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This subsection (c) is applicable only to the extent the Contract is for a sum greater than One Hundred Thousand and 00/100 Dollars ($100,000.00),</w:t>
      </w:r>
    </w:p>
    <w:p w14:paraId="4262499B" w14:textId="77777777" w:rsidR="00CC3F7A" w:rsidRPr="00CC3F7A" w:rsidRDefault="00CC3F7A" w:rsidP="00CC3F7A">
      <w:pPr>
        <w:spacing w:after="0" w:line="259" w:lineRule="auto"/>
        <w:rPr>
          <w:rFonts w:ascii="Times New Roman" w:hAnsi="Times New Roman" w:cs="Times New Roman"/>
        </w:rPr>
      </w:pPr>
    </w:p>
    <w:p w14:paraId="4FAE876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Clean Air Act (42 U.S.C. </w:t>
      </w:r>
      <w:r w:rsidRPr="00CC3F7A">
        <w:rPr>
          <w:rFonts w:ascii="Times New Roman" w:hAnsi="Times New Roman" w:cs="Times New Roman"/>
          <w:b/>
          <w:bCs/>
        </w:rPr>
        <w:t>§§</w:t>
      </w:r>
      <w:r w:rsidRPr="00CC3F7A">
        <w:rPr>
          <w:rFonts w:ascii="Times New Roman" w:hAnsi="Times New Roman" w:cs="Times New Roman"/>
        </w:rPr>
        <w:t xml:space="preserve"> </w:t>
      </w:r>
      <w:r w:rsidRPr="00CC3F7A">
        <w:rPr>
          <w:rFonts w:ascii="Times New Roman" w:hAnsi="Times New Roman" w:cs="Times New Roman"/>
          <w:b/>
        </w:rPr>
        <w:t xml:space="preserve">7401-7671q.) </w:t>
      </w:r>
      <w:r w:rsidRPr="00CC3F7A">
        <w:rPr>
          <w:rFonts w:ascii="Times New Roman" w:hAnsi="Times New Roman" w:cs="Times New Roman"/>
        </w:rPr>
        <w:t xml:space="preserve">and the </w:t>
      </w:r>
      <w:r w:rsidRPr="00CC3F7A">
        <w:rPr>
          <w:rFonts w:ascii="Times New Roman" w:hAnsi="Times New Roman" w:cs="Times New Roman"/>
          <w:b/>
        </w:rPr>
        <w:t xml:space="preserve">Federal Water Pollution Control Act (33 U.S.C. </w:t>
      </w:r>
      <w:r w:rsidRPr="00CC3F7A">
        <w:rPr>
          <w:rFonts w:ascii="Times New Roman" w:hAnsi="Times New Roman" w:cs="Times New Roman"/>
          <w:b/>
          <w:bCs/>
        </w:rPr>
        <w:t xml:space="preserve">§§ </w:t>
      </w:r>
      <w:r w:rsidRPr="00CC3F7A">
        <w:rPr>
          <w:rFonts w:ascii="Times New Roman" w:hAnsi="Times New Roman" w:cs="Times New Roman"/>
          <w:b/>
        </w:rPr>
        <w:t>1251-1387)</w:t>
      </w:r>
      <w:r w:rsidRPr="00CC3F7A">
        <w:rPr>
          <w:rFonts w:ascii="Times New Roman" w:hAnsi="Times New Roman" w:cs="Times New Roman"/>
        </w:rPr>
        <w:t>, the parties agree as follows:</w:t>
      </w:r>
    </w:p>
    <w:p w14:paraId="758CD720" w14:textId="77777777" w:rsidR="00CC3F7A" w:rsidRPr="00CC3F7A" w:rsidRDefault="00CC3F7A" w:rsidP="00CC3F7A">
      <w:pPr>
        <w:spacing w:after="0" w:line="259" w:lineRule="auto"/>
        <w:rPr>
          <w:rFonts w:ascii="Times New Roman" w:hAnsi="Times New Roman" w:cs="Times New Roman"/>
        </w:rPr>
      </w:pPr>
    </w:p>
    <w:p w14:paraId="3725D1A0"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Clean Air Act, as amended, 42 U.S.C. § 7401 et seq.</w:t>
      </w:r>
    </w:p>
    <w:p w14:paraId="40E7A949" w14:textId="77777777" w:rsidR="00CC3F7A" w:rsidRPr="00CC3F7A" w:rsidRDefault="00CC3F7A" w:rsidP="00CC3F7A">
      <w:pPr>
        <w:spacing w:after="0" w:line="259" w:lineRule="auto"/>
        <w:rPr>
          <w:rFonts w:ascii="Times New Roman" w:hAnsi="Times New Roman" w:cs="Times New Roman"/>
        </w:rPr>
      </w:pPr>
    </w:p>
    <w:p w14:paraId="12563E4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the Contractor will, in turn, report each violation as required to assure notification to the Federal Emergency Management Agency, and the appropriate Environmental Protection Agency Regional Office.</w:t>
      </w:r>
    </w:p>
    <w:p w14:paraId="119FB45C" w14:textId="77777777" w:rsidR="00CC3F7A" w:rsidRPr="00CC3F7A" w:rsidRDefault="00CC3F7A" w:rsidP="00CC3F7A">
      <w:pPr>
        <w:spacing w:after="0" w:line="259" w:lineRule="auto"/>
        <w:rPr>
          <w:rFonts w:ascii="Times New Roman" w:hAnsi="Times New Roman" w:cs="Times New Roman"/>
        </w:rPr>
      </w:pPr>
    </w:p>
    <w:p w14:paraId="36D6F85A"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include these requirements in each subcontract in excess of $150,000. Contract shall ensure each subcontract include provisions that requires the non-Federal award to agree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p>
    <w:p w14:paraId="700260BF" w14:textId="77777777" w:rsidR="00CC3F7A" w:rsidRPr="00CC3F7A" w:rsidRDefault="00CC3F7A" w:rsidP="00CC3F7A">
      <w:pPr>
        <w:spacing w:after="0" w:line="259" w:lineRule="auto"/>
        <w:rPr>
          <w:rFonts w:ascii="Times New Roman" w:hAnsi="Times New Roman" w:cs="Times New Roman"/>
        </w:rPr>
      </w:pPr>
    </w:p>
    <w:p w14:paraId="2646673D"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Federal Water Pollution Control Act, as amended, 33 U.S.C. § 1251 et seq.</w:t>
      </w:r>
    </w:p>
    <w:p w14:paraId="75F35FB5" w14:textId="77777777" w:rsidR="00CC3F7A" w:rsidRPr="00CC3F7A" w:rsidRDefault="00CC3F7A" w:rsidP="00CC3F7A">
      <w:pPr>
        <w:spacing w:after="0" w:line="259" w:lineRule="auto"/>
        <w:rPr>
          <w:rFonts w:ascii="Times New Roman" w:hAnsi="Times New Roman" w:cs="Times New Roman"/>
        </w:rPr>
      </w:pPr>
    </w:p>
    <w:p w14:paraId="14AB86B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Wayne RESA will, in turn, report each violation as required to assure notification to the Federal Emergency Management Agency, and the appropriate Environmental Protection Agency Regional Office.</w:t>
      </w:r>
    </w:p>
    <w:p w14:paraId="135BB396" w14:textId="77777777" w:rsidR="00CC3F7A" w:rsidRPr="00CC3F7A" w:rsidRDefault="00CC3F7A" w:rsidP="00CC3F7A">
      <w:pPr>
        <w:spacing w:after="0" w:line="259" w:lineRule="auto"/>
        <w:rPr>
          <w:rFonts w:ascii="Times New Roman" w:hAnsi="Times New Roman" w:cs="Times New Roman"/>
        </w:rPr>
      </w:pPr>
    </w:p>
    <w:p w14:paraId="40052F33"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This subsection (d) is applicable only to the extent the Contract is for a sum greater than One Hundred Fifty Thousand and 00/100 Dollars ($150,000.00),</w:t>
      </w:r>
    </w:p>
    <w:p w14:paraId="21F089BA" w14:textId="77777777" w:rsidR="00CC3F7A" w:rsidRPr="00CC3F7A" w:rsidRDefault="00CC3F7A" w:rsidP="00CC3F7A">
      <w:pPr>
        <w:spacing w:after="0" w:line="259" w:lineRule="auto"/>
        <w:rPr>
          <w:rFonts w:ascii="Times New Roman" w:hAnsi="Times New Roman" w:cs="Times New Roman"/>
        </w:rPr>
      </w:pPr>
    </w:p>
    <w:p w14:paraId="23E0620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bCs/>
        </w:rPr>
        <w:t>Byrd Anti-Lobbying Amendment (31 U.S.C. § 1352, as amended)</w:t>
      </w:r>
      <w:r w:rsidRPr="00CC3F7A">
        <w:rPr>
          <w:rFonts w:ascii="Times New Roman" w:hAnsi="Times New Roman" w:cs="Times New Roman"/>
        </w:rPr>
        <w:t>, the parties agree as follows:</w:t>
      </w:r>
    </w:p>
    <w:p w14:paraId="721CE4D4" w14:textId="77777777" w:rsidR="00CC3F7A" w:rsidRPr="00CC3F7A" w:rsidRDefault="00CC3F7A" w:rsidP="00CC3F7A">
      <w:pPr>
        <w:spacing w:after="0" w:line="259" w:lineRule="auto"/>
        <w:rPr>
          <w:rFonts w:ascii="Times New Roman" w:hAnsi="Times New Roman" w:cs="Times New Roman"/>
        </w:rPr>
      </w:pPr>
    </w:p>
    <w:p w14:paraId="59838DC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lastRenderedPageBreak/>
        <w:t>Each tier must also disclose any lobbying with non-Federal funds that takes place in connection with obtaining any Federal award. Such disclosures are forwarded from tier to tier up to the non-Federal award.</w:t>
      </w:r>
    </w:p>
    <w:p w14:paraId="26E1FEF4" w14:textId="77777777" w:rsidR="00CC3F7A" w:rsidRPr="00CC3F7A" w:rsidRDefault="00CC3F7A" w:rsidP="00CC3F7A">
      <w:pPr>
        <w:spacing w:after="0" w:line="259" w:lineRule="auto"/>
        <w:rPr>
          <w:rFonts w:ascii="Times New Roman" w:hAnsi="Times New Roman" w:cs="Times New Roman"/>
        </w:rPr>
      </w:pPr>
    </w:p>
    <w:p w14:paraId="46FEA850"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Contractors who apply or bid for an award exceeding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328BDE74" w14:textId="77777777" w:rsidR="00CC3F7A" w:rsidRPr="00CC3F7A" w:rsidRDefault="00CC3F7A" w:rsidP="00CC3F7A">
      <w:pPr>
        <w:spacing w:after="0" w:line="259" w:lineRule="auto"/>
        <w:rPr>
          <w:rFonts w:ascii="Times New Roman" w:hAnsi="Times New Roman" w:cs="Times New Roman"/>
        </w:rPr>
      </w:pPr>
    </w:p>
    <w:p w14:paraId="3AE1D65E"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Each tier shall also disclose any lobbying with non-Federal funds that takes place in connection with obtaining any Federal award. Such disclosures are forwarded from tier to tier up to the non-Federal award.(J) See §200.323., (K) See §200.216., (L) See §200.322. [78 FR 78608, Dec. 26, 2013, as amended at 79 FR 75888, Dec. 19, 2014; 85 FR 49577, Aug. 13, 2020]</w:t>
      </w:r>
    </w:p>
    <w:p w14:paraId="04E99FE8" w14:textId="77777777" w:rsidR="00CC3F7A" w:rsidRPr="00CC3F7A" w:rsidRDefault="00CC3F7A" w:rsidP="00CC3F7A">
      <w:pPr>
        <w:spacing w:after="0" w:line="259" w:lineRule="auto"/>
        <w:rPr>
          <w:rFonts w:ascii="Times New Roman" w:hAnsi="Times New Roman" w:cs="Times New Roman"/>
        </w:rPr>
      </w:pPr>
    </w:p>
    <w:p w14:paraId="11A82CE6"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This subsection (e) is applicable only to the extent the Contract is for a sum greater than One Hundred Thousand and 00/100 Dollars ($100,000.00),</w:t>
      </w:r>
    </w:p>
    <w:p w14:paraId="7BCF2E12" w14:textId="77777777" w:rsidR="00CC3F7A" w:rsidRPr="00CC3F7A" w:rsidRDefault="00CC3F7A" w:rsidP="00CC3F7A">
      <w:pPr>
        <w:spacing w:after="0" w:line="259" w:lineRule="auto"/>
        <w:rPr>
          <w:rFonts w:ascii="Times New Roman" w:hAnsi="Times New Roman" w:cs="Times New Roman"/>
        </w:rPr>
      </w:pPr>
    </w:p>
    <w:p w14:paraId="5627636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Debarment and Suspension.</w:t>
      </w:r>
    </w:p>
    <w:p w14:paraId="401DFBE1" w14:textId="77777777" w:rsidR="00CC3F7A" w:rsidRPr="00CC3F7A" w:rsidRDefault="00CC3F7A" w:rsidP="00CC3F7A">
      <w:pPr>
        <w:spacing w:after="0" w:line="259" w:lineRule="auto"/>
        <w:rPr>
          <w:rFonts w:ascii="Times New Roman" w:hAnsi="Times New Roman" w:cs="Times New Roman"/>
        </w:rPr>
      </w:pPr>
    </w:p>
    <w:p w14:paraId="5954B1D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13678EB" w14:textId="77777777" w:rsidR="00CC3F7A" w:rsidRPr="00CC3F7A" w:rsidRDefault="00CC3F7A" w:rsidP="00CC3F7A">
      <w:pPr>
        <w:spacing w:after="0" w:line="259" w:lineRule="auto"/>
        <w:rPr>
          <w:rFonts w:ascii="Times New Roman" w:hAnsi="Times New Roman" w:cs="Times New Roman"/>
        </w:rPr>
      </w:pPr>
    </w:p>
    <w:p w14:paraId="41C9889E"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B8AE68B" w14:textId="77777777" w:rsidR="00CC3F7A" w:rsidRPr="00CC3F7A" w:rsidRDefault="00CC3F7A" w:rsidP="00CC3F7A">
      <w:pPr>
        <w:spacing w:after="0" w:line="259" w:lineRule="auto"/>
        <w:rPr>
          <w:rFonts w:ascii="Times New Roman" w:hAnsi="Times New Roman" w:cs="Times New Roman"/>
        </w:rPr>
      </w:pPr>
    </w:p>
    <w:p w14:paraId="4ABB57D5"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must comply with 2 C.F.R. pt. 180, subpart C and 2 C.F.R. pt. 3000, subpart C, and must include a requirement to comply with these regulations in any lower tier covered transaction it enters into.</w:t>
      </w:r>
    </w:p>
    <w:p w14:paraId="1025719B" w14:textId="77777777" w:rsidR="00CC3F7A" w:rsidRPr="00CC3F7A" w:rsidRDefault="00CC3F7A" w:rsidP="00CC3F7A">
      <w:pPr>
        <w:spacing w:after="0" w:line="259" w:lineRule="auto"/>
        <w:rPr>
          <w:rFonts w:ascii="Times New Roman" w:hAnsi="Times New Roman" w:cs="Times New Roman"/>
        </w:rPr>
      </w:pPr>
    </w:p>
    <w:p w14:paraId="0783F804"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This certification is a material representation of fact relied upon by Contractor. If it is later determined that the Contractor did not comply with 2 C.F.R. pt. 180, subpart C and 2 C.F.R. pt. 3000, subpart C, in addition to remedies available to Contractor, the Federal Government may pursue available remedies, including but not limited to suspension and/or debarment.</w:t>
      </w:r>
    </w:p>
    <w:p w14:paraId="6CCE6779" w14:textId="77777777" w:rsidR="00CC3F7A" w:rsidRPr="00CC3F7A" w:rsidRDefault="00CC3F7A" w:rsidP="00CC3F7A">
      <w:pPr>
        <w:spacing w:after="0" w:line="259" w:lineRule="auto"/>
        <w:rPr>
          <w:rFonts w:ascii="Times New Roman" w:hAnsi="Times New Roman" w:cs="Times New Roman"/>
        </w:rPr>
      </w:pPr>
    </w:p>
    <w:p w14:paraId="45648BBC"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lastRenderedPageBreak/>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D519206" w14:textId="77777777" w:rsidR="00CC3F7A" w:rsidRPr="00CC3F7A" w:rsidRDefault="00CC3F7A" w:rsidP="00CC3F7A">
      <w:pPr>
        <w:spacing w:after="0" w:line="259" w:lineRule="auto"/>
        <w:rPr>
          <w:rFonts w:ascii="Times New Roman" w:hAnsi="Times New Roman" w:cs="Times New Roman"/>
        </w:rPr>
      </w:pPr>
    </w:p>
    <w:p w14:paraId="7D5BCB2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Procurement and Recovered Materials.</w:t>
      </w:r>
    </w:p>
    <w:p w14:paraId="458D118C" w14:textId="77777777" w:rsidR="00CC3F7A" w:rsidRPr="00CC3F7A" w:rsidRDefault="00CC3F7A" w:rsidP="00CC3F7A">
      <w:pPr>
        <w:spacing w:after="0" w:line="259" w:lineRule="auto"/>
        <w:rPr>
          <w:rFonts w:ascii="Times New Roman" w:hAnsi="Times New Roman" w:cs="Times New Roman"/>
        </w:rPr>
      </w:pPr>
    </w:p>
    <w:p w14:paraId="4FE7103C"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In the performance of this Contract, the Contractor shall make maximum use of products containing recovered materials that are EPA-designated items unless the product cannot be acquired: (i) competitively within a timeframe providing for compliance with the Contract performance schedule; (ii) meeting Contract performance requirements; or (iii) at a reasonable price.</w:t>
      </w:r>
    </w:p>
    <w:p w14:paraId="6E66A89C" w14:textId="77777777" w:rsidR="00CC3F7A" w:rsidRPr="00CC3F7A" w:rsidRDefault="00CC3F7A" w:rsidP="00CC3F7A">
      <w:pPr>
        <w:spacing w:after="0" w:line="259" w:lineRule="auto"/>
        <w:rPr>
          <w:rFonts w:ascii="Times New Roman" w:hAnsi="Times New Roman" w:cs="Times New Roman"/>
        </w:rPr>
      </w:pPr>
    </w:p>
    <w:p w14:paraId="735F4834"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 xml:space="preserve">Information about this requirement, along with the list of EPA-designated items, is available at EPA’s Comprehensive Procurement Guidelines web site,  </w:t>
      </w:r>
      <w:hyperlink r:id="rId23" w:history="1">
        <w:r w:rsidRPr="00CC3F7A">
          <w:rPr>
            <w:rFonts w:ascii="Times New Roman" w:hAnsi="Times New Roman" w:cs="Times New Roman"/>
            <w:color w:val="0563C1"/>
            <w:u w:val="single"/>
          </w:rPr>
          <w:t>https://www.epa.gov/smm/comprehensive-procurement-guideline-cpg-program</w:t>
        </w:r>
      </w:hyperlink>
      <w:r w:rsidRPr="00CC3F7A">
        <w:rPr>
          <w:rFonts w:ascii="Times New Roman" w:hAnsi="Times New Roman" w:cs="Times New Roman"/>
        </w:rPr>
        <w:t>.</w:t>
      </w:r>
    </w:p>
    <w:p w14:paraId="2961E382" w14:textId="77777777" w:rsidR="00CC3F7A" w:rsidRPr="00CC3F7A" w:rsidRDefault="00CC3F7A" w:rsidP="00CC3F7A">
      <w:pPr>
        <w:spacing w:after="0" w:line="259" w:lineRule="auto"/>
        <w:rPr>
          <w:rFonts w:ascii="Times New Roman" w:hAnsi="Times New Roman" w:cs="Times New Roman"/>
        </w:rPr>
      </w:pPr>
    </w:p>
    <w:p w14:paraId="2B61CC5E" w14:textId="77777777" w:rsidR="00CC3F7A" w:rsidRPr="00CC3F7A" w:rsidRDefault="00CC3F7A" w:rsidP="00CC3F7A">
      <w:pPr>
        <w:spacing w:after="0" w:line="259" w:lineRule="auto"/>
        <w:rPr>
          <w:rFonts w:ascii="Times New Roman" w:hAnsi="Times New Roman" w:cs="Times New Roman"/>
        </w:rPr>
      </w:pPr>
    </w:p>
    <w:p w14:paraId="61E9F95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Prohibition of Certain Telecommunication Services and Equipment.</w:t>
      </w:r>
    </w:p>
    <w:p w14:paraId="680EFAC8" w14:textId="77777777" w:rsidR="00CC3F7A" w:rsidRPr="00CC3F7A" w:rsidRDefault="00CC3F7A" w:rsidP="00CC3F7A">
      <w:pPr>
        <w:spacing w:after="0" w:line="259" w:lineRule="auto"/>
        <w:rPr>
          <w:rFonts w:ascii="Times New Roman" w:hAnsi="Times New Roman" w:cs="Times New Roman"/>
        </w:rPr>
      </w:pPr>
    </w:p>
    <w:p w14:paraId="21B7C0BF"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Recipients, subrecipients or contractor are prohibited from obligating or expending loan or grant funds to (i) procure or obtain; (ii) extend or renew a contract to procure or obtain; or (iii)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16A1D0E" w14:textId="77777777" w:rsidR="00CC3F7A" w:rsidRPr="00CC3F7A" w:rsidRDefault="00CC3F7A" w:rsidP="00CC3F7A">
      <w:pPr>
        <w:spacing w:after="0" w:line="259" w:lineRule="auto"/>
        <w:rPr>
          <w:rFonts w:ascii="Times New Roman" w:hAnsi="Times New Roman" w:cs="Times New Roman"/>
        </w:rPr>
      </w:pPr>
    </w:p>
    <w:p w14:paraId="7EE9685D"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B55C686" w14:textId="77777777" w:rsidR="00CC3F7A" w:rsidRPr="00CC3F7A" w:rsidRDefault="00CC3F7A" w:rsidP="00CC3F7A">
      <w:pPr>
        <w:spacing w:after="0" w:line="259" w:lineRule="auto"/>
        <w:rPr>
          <w:rFonts w:ascii="Times New Roman" w:hAnsi="Times New Roman" w:cs="Times New Roman"/>
        </w:rPr>
      </w:pPr>
    </w:p>
    <w:p w14:paraId="04ADDD92"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services provided by such entities or using such equipment.</w:t>
      </w:r>
    </w:p>
    <w:p w14:paraId="1D19EA2E" w14:textId="77777777" w:rsidR="00CC3F7A" w:rsidRPr="00CC3F7A" w:rsidRDefault="00CC3F7A" w:rsidP="00CC3F7A">
      <w:pPr>
        <w:widowControl w:val="0"/>
        <w:spacing w:after="0" w:line="240" w:lineRule="auto"/>
        <w:rPr>
          <w:rFonts w:ascii="Times New Roman" w:hAnsi="Times New Roman" w:cs="Times New Roman"/>
        </w:rPr>
      </w:pPr>
    </w:p>
    <w:p w14:paraId="0639ACC6" w14:textId="77777777" w:rsidR="00CC3F7A" w:rsidRPr="00CC3F7A" w:rsidRDefault="00CC3F7A" w:rsidP="00CC3F7A">
      <w:pPr>
        <w:spacing w:after="0" w:line="259" w:lineRule="auto"/>
        <w:ind w:left="1320"/>
        <w:rPr>
          <w:rFonts w:ascii="Times New Roman" w:hAnsi="Times New Roman" w:cs="Times New Roman"/>
        </w:rPr>
      </w:pPr>
    </w:p>
    <w:p w14:paraId="6DA5D509"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EAA173" w14:textId="77777777" w:rsidR="00CC3F7A" w:rsidRPr="00CC3F7A" w:rsidRDefault="00CC3F7A" w:rsidP="00CC3F7A">
      <w:pPr>
        <w:spacing w:after="0" w:line="259" w:lineRule="auto"/>
        <w:rPr>
          <w:rFonts w:ascii="Times New Roman" w:hAnsi="Times New Roman" w:cs="Times New Roman"/>
        </w:rPr>
      </w:pPr>
    </w:p>
    <w:p w14:paraId="7D4070E5"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lastRenderedPageBreak/>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2C380345" w14:textId="77777777" w:rsidR="00CC3F7A" w:rsidRPr="00CC3F7A" w:rsidRDefault="00CC3F7A" w:rsidP="00CC3F7A">
      <w:pPr>
        <w:spacing w:after="0" w:line="259" w:lineRule="auto"/>
        <w:rPr>
          <w:rFonts w:ascii="Times New Roman" w:hAnsi="Times New Roman" w:cs="Times New Roman"/>
        </w:rPr>
      </w:pPr>
    </w:p>
    <w:p w14:paraId="7BE22E20" w14:textId="02E2A349" w:rsidR="00CC3F7A" w:rsidRPr="00CC3F7A" w:rsidRDefault="00334AC9"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See Public Law 115</w:t>
      </w:r>
      <w:r w:rsidR="00CC3F7A" w:rsidRPr="00CC3F7A">
        <w:rPr>
          <w:rFonts w:ascii="Times New Roman" w:hAnsi="Times New Roman" w:cs="Times New Roman"/>
        </w:rPr>
        <w:t>-</w:t>
      </w:r>
      <w:r w:rsidRPr="00CC3F7A">
        <w:rPr>
          <w:rFonts w:ascii="Times New Roman" w:hAnsi="Times New Roman" w:cs="Times New Roman"/>
        </w:rPr>
        <w:t>232, section 889 for additional information</w:t>
      </w:r>
      <w:r w:rsidR="00CC3F7A" w:rsidRPr="00CC3F7A">
        <w:rPr>
          <w:rFonts w:ascii="Times New Roman" w:hAnsi="Times New Roman" w:cs="Times New Roman"/>
        </w:rPr>
        <w:t>.  See also §200.471.</w:t>
      </w:r>
    </w:p>
    <w:p w14:paraId="2F108D71" w14:textId="77777777" w:rsidR="00CC3F7A" w:rsidRPr="00CC3F7A" w:rsidRDefault="00CC3F7A" w:rsidP="00CC3F7A">
      <w:pPr>
        <w:spacing w:after="0" w:line="259" w:lineRule="auto"/>
        <w:rPr>
          <w:rFonts w:ascii="Times New Roman" w:hAnsi="Times New Roman" w:cs="Times New Roman"/>
        </w:rPr>
      </w:pPr>
    </w:p>
    <w:p w14:paraId="290EFFC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Records Requirements.</w:t>
      </w:r>
    </w:p>
    <w:p w14:paraId="3F77DD1F" w14:textId="77777777" w:rsidR="00CC3F7A" w:rsidRPr="00CC3F7A" w:rsidRDefault="00CC3F7A" w:rsidP="00CC3F7A">
      <w:pPr>
        <w:spacing w:after="0" w:line="259" w:lineRule="auto"/>
        <w:rPr>
          <w:rFonts w:ascii="Times New Roman" w:hAnsi="Times New Roman" w:cs="Times New Roman"/>
        </w:rPr>
      </w:pPr>
    </w:p>
    <w:p w14:paraId="746AC7F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Wayne RESA, the FEMA Administrator, and the Comptroller General of the United States, and any other authorized representative access to any books, documents, papers, and records of the Contractor which are directly pertinent to this Contract for the purposes of making audits, examinations, excerpts, and transactions.</w:t>
      </w:r>
    </w:p>
    <w:p w14:paraId="3F859F60" w14:textId="77777777" w:rsidR="00CC3F7A" w:rsidRPr="00CC3F7A" w:rsidRDefault="00CC3F7A" w:rsidP="00CC3F7A">
      <w:pPr>
        <w:spacing w:after="0" w:line="259" w:lineRule="auto"/>
        <w:rPr>
          <w:rFonts w:ascii="Times New Roman" w:hAnsi="Times New Roman" w:cs="Times New Roman"/>
        </w:rPr>
      </w:pPr>
    </w:p>
    <w:p w14:paraId="0440078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permit any of the foregoing parties to reproduce, by any means whatsoever, or to copy excerpts and transcriptions as reasonably required.</w:t>
      </w:r>
    </w:p>
    <w:p w14:paraId="276CD3B4" w14:textId="77777777" w:rsidR="00CC3F7A" w:rsidRPr="00CC3F7A" w:rsidRDefault="00CC3F7A" w:rsidP="00CC3F7A">
      <w:pPr>
        <w:spacing w:after="0" w:line="259" w:lineRule="auto"/>
        <w:rPr>
          <w:rFonts w:ascii="Times New Roman" w:hAnsi="Times New Roman" w:cs="Times New Roman"/>
        </w:rPr>
      </w:pPr>
    </w:p>
    <w:p w14:paraId="15027330"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the FEMA Administrator, Wayne RESA and the Federal awarding agency or authorized representatives access to construction or other work sites pertaining to the work being completed under the contract.</w:t>
      </w:r>
    </w:p>
    <w:p w14:paraId="1A09C744" w14:textId="77777777" w:rsidR="00CC3F7A" w:rsidRPr="00CC3F7A" w:rsidRDefault="00CC3F7A" w:rsidP="00CC3F7A">
      <w:pPr>
        <w:spacing w:after="0" w:line="259" w:lineRule="auto"/>
        <w:rPr>
          <w:rFonts w:ascii="Times New Roman" w:hAnsi="Times New Roman" w:cs="Times New Roman"/>
        </w:rPr>
      </w:pPr>
    </w:p>
    <w:p w14:paraId="042E327B"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In compliance with the Disaster Recovery Act of 2018, Wayne RESA and the Contractor acknowledge and agree that no language in this Contract is intended to prohibit audits or internal reviews by the FEMA Administrator or the Comptroller General of the United States.</w:t>
      </w:r>
    </w:p>
    <w:p w14:paraId="7B5343B0" w14:textId="77777777" w:rsidR="00CC3F7A" w:rsidRPr="00CC3F7A" w:rsidRDefault="00CC3F7A" w:rsidP="00CC3F7A">
      <w:pPr>
        <w:spacing w:after="0" w:line="259" w:lineRule="auto"/>
        <w:rPr>
          <w:rFonts w:ascii="Times New Roman" w:hAnsi="Times New Roman" w:cs="Times New Roman"/>
        </w:rPr>
      </w:pPr>
    </w:p>
    <w:p w14:paraId="4458C12E"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This subsection (i) is applicable only to Contracts pertaining to construction or facility improvement.</w:t>
      </w:r>
    </w:p>
    <w:p w14:paraId="1BF7E07F" w14:textId="77777777" w:rsidR="00CC3F7A" w:rsidRPr="00CC3F7A" w:rsidRDefault="00CC3F7A" w:rsidP="00CC3F7A">
      <w:pPr>
        <w:spacing w:after="0" w:line="259" w:lineRule="auto"/>
        <w:rPr>
          <w:rFonts w:ascii="Times New Roman" w:hAnsi="Times New Roman" w:cs="Times New Roman"/>
        </w:rPr>
      </w:pPr>
    </w:p>
    <w:p w14:paraId="0F6C395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Domestic Preferences for Procurements.</w:t>
      </w:r>
    </w:p>
    <w:p w14:paraId="45E1545D" w14:textId="77777777" w:rsidR="00CC3F7A" w:rsidRPr="00CC3F7A" w:rsidRDefault="00CC3F7A" w:rsidP="00CC3F7A">
      <w:pPr>
        <w:spacing w:after="0" w:line="259" w:lineRule="auto"/>
        <w:ind w:left="-260"/>
        <w:rPr>
          <w:rFonts w:ascii="Times New Roman" w:hAnsi="Times New Roman" w:cs="Times New Roman"/>
        </w:rPr>
      </w:pPr>
    </w:p>
    <w:p w14:paraId="706E5ABC" w14:textId="77777777" w:rsidR="00CC3F7A" w:rsidRPr="00CC3F7A" w:rsidRDefault="00CC3F7A" w:rsidP="00FB0BBD">
      <w:pPr>
        <w:numPr>
          <w:ilvl w:val="0"/>
          <w:numId w:val="24"/>
        </w:numPr>
        <w:spacing w:after="0" w:line="259" w:lineRule="auto"/>
        <w:rPr>
          <w:rFonts w:ascii="Times New Roman" w:hAnsi="Times New Roman" w:cs="Times New Roman"/>
        </w:rPr>
      </w:pPr>
      <w:r w:rsidRPr="00CC3F7A">
        <w:rPr>
          <w:rFonts w:ascii="Times New Roman" w:hAnsi="Times New Roman" w:cs="Times New Roman"/>
        </w:rPr>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this award.</w:t>
      </w:r>
    </w:p>
    <w:p w14:paraId="549BCE2A" w14:textId="77777777" w:rsidR="00CC3F7A" w:rsidRPr="00CC3F7A" w:rsidRDefault="00CC3F7A" w:rsidP="00CC3F7A">
      <w:pPr>
        <w:spacing w:after="0" w:line="259" w:lineRule="auto"/>
        <w:rPr>
          <w:rFonts w:ascii="Times New Roman" w:hAnsi="Times New Roman" w:cs="Times New Roman"/>
        </w:rPr>
      </w:pPr>
    </w:p>
    <w:p w14:paraId="78410270" w14:textId="77777777" w:rsidR="00CC3F7A" w:rsidRPr="00CC3F7A" w:rsidRDefault="00CC3F7A" w:rsidP="00FB0BBD">
      <w:pPr>
        <w:numPr>
          <w:ilvl w:val="0"/>
          <w:numId w:val="25"/>
        </w:numPr>
        <w:spacing w:after="0" w:line="259" w:lineRule="auto"/>
        <w:rPr>
          <w:rFonts w:ascii="Times New Roman" w:hAnsi="Times New Roman" w:cs="Times New Roman"/>
        </w:rPr>
      </w:pPr>
      <w:r w:rsidRPr="00CC3F7A">
        <w:rPr>
          <w:rFonts w:ascii="Times New Roman" w:hAnsi="Times New Roman" w:cs="Times New Roman"/>
        </w:rPr>
        <w:t xml:space="preserve">For purposes of this section: (i)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w:t>
      </w:r>
      <w:r w:rsidRPr="00CC3F7A">
        <w:rPr>
          <w:rFonts w:ascii="Times New Roman" w:hAnsi="Times New Roman" w:cs="Times New Roman"/>
        </w:rPr>
        <w:lastRenderedPageBreak/>
        <w:t>metals such as aluminum; plastics and polymer-based products such as polyvinyl chloride pipe; aggregates such as concrete; glass, including optical fiber; and lumber.</w:t>
      </w:r>
    </w:p>
    <w:p w14:paraId="71077314" w14:textId="77777777" w:rsidR="00CC3F7A" w:rsidRPr="00CC3F7A" w:rsidRDefault="00CC3F7A" w:rsidP="00CC3F7A">
      <w:pPr>
        <w:spacing w:after="0" w:line="259" w:lineRule="auto"/>
        <w:rPr>
          <w:rFonts w:ascii="Times New Roman" w:hAnsi="Times New Roman" w:cs="Times New Roman"/>
        </w:rPr>
      </w:pPr>
    </w:p>
    <w:p w14:paraId="45D6B1CA"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Federal Acquisitions Regulation Compliance.</w:t>
      </w:r>
    </w:p>
    <w:p w14:paraId="586F5F09" w14:textId="77777777" w:rsidR="00CC3F7A" w:rsidRPr="00CC3F7A" w:rsidRDefault="00CC3F7A" w:rsidP="00CC3F7A">
      <w:pPr>
        <w:spacing w:after="0" w:line="259" w:lineRule="auto"/>
        <w:rPr>
          <w:rFonts w:ascii="Times New Roman" w:hAnsi="Times New Roman" w:cs="Times New Roman"/>
        </w:rPr>
      </w:pPr>
    </w:p>
    <w:p w14:paraId="439DAF24"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All transactions regarding this Contract and subject to the applicable law shall be done in compliance with the Federal Acquisitions Regulations guidance 6.302-2 (unusual and compelling urgency. The Contractor shall comply with 10 U.S.C. § 2304(c)(2) or 41 U.S.C. § 3304(a)(2), as well as Title 2 C.F.R. 200(e) as applicable, which are incorporated by reference into this Contract and quoted in full below:</w:t>
      </w:r>
    </w:p>
    <w:p w14:paraId="1354CDE0" w14:textId="77777777" w:rsidR="00CC3F7A" w:rsidRPr="00CC3F7A" w:rsidRDefault="00CC3F7A" w:rsidP="00CC3F7A">
      <w:pPr>
        <w:spacing w:after="0" w:line="259" w:lineRule="auto"/>
        <w:rPr>
          <w:rFonts w:ascii="Times New Roman" w:hAnsi="Times New Roman" w:cs="Times New Roman"/>
        </w:rPr>
      </w:pPr>
    </w:p>
    <w:p w14:paraId="376ABD07"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Authority.</w:t>
      </w:r>
    </w:p>
    <w:p w14:paraId="14E2874B"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Citations: 10 U.S.C. § 2304(c)(2) or 41 U.S.C. § 3304(a)(2).</w:t>
      </w:r>
    </w:p>
    <w:p w14:paraId="516D023D"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When the agency’s need for the supplies or services is of such an unusual and compelling urgency that the Government would be seriously injured unless the agency is permitted to limit the number of sources from which it solicits bids or proposals, full and open competition need not be provided for.</w:t>
      </w:r>
    </w:p>
    <w:p w14:paraId="5DFBCEA0" w14:textId="77777777" w:rsidR="00CC3F7A" w:rsidRPr="00CC3F7A" w:rsidRDefault="00CC3F7A" w:rsidP="00CC3F7A">
      <w:pPr>
        <w:spacing w:after="0" w:line="259" w:lineRule="auto"/>
        <w:ind w:left="1813"/>
        <w:rPr>
          <w:rFonts w:ascii="Times New Roman" w:hAnsi="Times New Roman" w:cs="Times New Roman"/>
        </w:rPr>
      </w:pPr>
    </w:p>
    <w:p w14:paraId="2032C29E"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Application. This authority applies in those situations where-</w:t>
      </w:r>
    </w:p>
    <w:p w14:paraId="5660EFDA"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An unusual and compelling urgency precludes full and open competition; and</w:t>
      </w:r>
    </w:p>
    <w:p w14:paraId="5FDE70D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Delay in award of a contract would result in serious injury, financial or other, to the Government.</w:t>
      </w:r>
    </w:p>
    <w:p w14:paraId="739B9822" w14:textId="77777777" w:rsidR="00CC3F7A" w:rsidRPr="00CC3F7A" w:rsidRDefault="00CC3F7A" w:rsidP="00CC3F7A">
      <w:pPr>
        <w:spacing w:after="0" w:line="259" w:lineRule="auto"/>
        <w:ind w:left="2259"/>
        <w:rPr>
          <w:rFonts w:ascii="Times New Roman" w:hAnsi="Times New Roman" w:cs="Times New Roman"/>
        </w:rPr>
      </w:pPr>
    </w:p>
    <w:p w14:paraId="33283AC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Limitations.</w:t>
      </w:r>
    </w:p>
    <w:p w14:paraId="2962AEE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Contracts awarded using this authority shall be supported by the written justifications and approvals described in 6.303 and 6.304. These justifications may be made and approved after contract award when preparation and approval prior to award would unreasonably delay the acquisition.</w:t>
      </w:r>
    </w:p>
    <w:p w14:paraId="49DC442F"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This statutory authority requires that agencies shall request offers from as many potential sources as is practicable under the circumstances.</w:t>
      </w:r>
    </w:p>
    <w:p w14:paraId="2230935F" w14:textId="77777777" w:rsidR="00CC3F7A" w:rsidRPr="00CC3F7A" w:rsidRDefault="00CC3F7A" w:rsidP="00CC3F7A">
      <w:pPr>
        <w:spacing w:after="0" w:line="259" w:lineRule="auto"/>
        <w:ind w:left="2259"/>
        <w:rPr>
          <w:rFonts w:ascii="Times New Roman" w:hAnsi="Times New Roman" w:cs="Times New Roman"/>
        </w:rPr>
      </w:pPr>
    </w:p>
    <w:p w14:paraId="3C92644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Period of Performance.</w:t>
      </w:r>
    </w:p>
    <w:p w14:paraId="571CC2B1"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The total period of performance of a contract awarded or modified using this authority-</w:t>
      </w:r>
    </w:p>
    <w:p w14:paraId="0565D92B" w14:textId="77777777" w:rsidR="00CC3F7A" w:rsidRPr="00CC3F7A" w:rsidRDefault="00CC3F7A" w:rsidP="00FB0BBD">
      <w:pPr>
        <w:numPr>
          <w:ilvl w:val="2"/>
          <w:numId w:val="13"/>
        </w:numPr>
        <w:spacing w:after="0" w:line="259" w:lineRule="auto"/>
        <w:rPr>
          <w:rFonts w:ascii="Times New Roman" w:hAnsi="Times New Roman" w:cs="Times New Roman"/>
        </w:rPr>
      </w:pPr>
      <w:r w:rsidRPr="00CC3F7A">
        <w:rPr>
          <w:rFonts w:ascii="Times New Roman" w:hAnsi="Times New Roman" w:cs="Times New Roman"/>
        </w:rPr>
        <w:t>May not exceed the time necessary:</w:t>
      </w:r>
    </w:p>
    <w:p w14:paraId="2F490A6F"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To meet the unusual and compelling requirements of the work to be performed under the contract; and</w:t>
      </w:r>
    </w:p>
    <w:p w14:paraId="20220690"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For the agency to enter into another contract for the required goods and services through the use of competitive procedures; and</w:t>
      </w:r>
    </w:p>
    <w:p w14:paraId="54628BAB" w14:textId="77777777" w:rsidR="00CC3F7A" w:rsidRPr="00CC3F7A" w:rsidRDefault="00CC3F7A" w:rsidP="00CC3F7A">
      <w:pPr>
        <w:spacing w:after="0" w:line="259" w:lineRule="auto"/>
        <w:ind w:left="3699"/>
        <w:rPr>
          <w:rFonts w:ascii="Times New Roman" w:hAnsi="Times New Roman" w:cs="Times New Roman"/>
        </w:rPr>
      </w:pPr>
    </w:p>
    <w:p w14:paraId="6394F24A" w14:textId="77777777" w:rsidR="00CC3F7A" w:rsidRPr="00CC3F7A" w:rsidRDefault="00CC3F7A" w:rsidP="00FB0BBD">
      <w:pPr>
        <w:widowControl w:val="0"/>
        <w:numPr>
          <w:ilvl w:val="2"/>
          <w:numId w:val="13"/>
        </w:numPr>
        <w:spacing w:after="240" w:line="240" w:lineRule="auto"/>
        <w:rPr>
          <w:rFonts w:ascii="Times New Roman" w:hAnsi="Times New Roman" w:cs="Times New Roman"/>
        </w:rPr>
      </w:pPr>
      <w:r w:rsidRPr="00CC3F7A">
        <w:rPr>
          <w:rFonts w:ascii="Times New Roman" w:hAnsi="Times New Roman" w:cs="Times New Roman"/>
        </w:rPr>
        <w:t xml:space="preserve">May not exceed one year, including all options, unless the head </w:t>
      </w:r>
      <w:r w:rsidRPr="00CC3F7A">
        <w:rPr>
          <w:rFonts w:ascii="Times New Roman" w:hAnsi="Times New Roman" w:cs="Times New Roman"/>
        </w:rPr>
        <w:lastRenderedPageBreak/>
        <w:t>of the agency determines that exceptional circumstances apply. This determination must be documented in the contract file.</w:t>
      </w:r>
    </w:p>
    <w:p w14:paraId="641FF28C" w14:textId="77777777" w:rsidR="00CC3F7A" w:rsidRPr="00CC3F7A" w:rsidRDefault="00CC3F7A" w:rsidP="00FB0BBD">
      <w:pPr>
        <w:widowControl w:val="0"/>
        <w:numPr>
          <w:ilvl w:val="0"/>
          <w:numId w:val="12"/>
        </w:numPr>
        <w:spacing w:after="240" w:line="240" w:lineRule="auto"/>
        <w:rPr>
          <w:rFonts w:ascii="Times New Roman" w:hAnsi="Times New Roman" w:cs="Times New Roman"/>
        </w:rPr>
      </w:pPr>
      <w:r w:rsidRPr="00CC3F7A">
        <w:rPr>
          <w:rFonts w:ascii="Times New Roman" w:hAnsi="Times New Roman" w:cs="Times New Roman"/>
        </w:rPr>
        <w:t>(i) Any subsequent modification using this authority, which will extend the period of performance beyond one year under this same authority, requires a separate determination. This determination is only required if the cumulative period of performance using this authority exceeds one year. This requirement does not apply to the exercise of options previously addressed in the determination required at paragraph (d)(1)(ii) of this section. (ii) The determination shall be approved at the same level as the level to which the agency head authority in paragraph (d)(1)(ii) of this section is delegated.</w:t>
      </w:r>
    </w:p>
    <w:p w14:paraId="38A8D3C1"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t>The requirements in paragraphs (d)(1) and (2) of this section shall apply to any contract in an amount greater than the simplified acquisition threshold.</w:t>
      </w:r>
    </w:p>
    <w:p w14:paraId="3FD0665C"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t>The determination of exceptional circumstances is in addition to the approval of the justification in 6.304.</w:t>
      </w:r>
    </w:p>
    <w:p w14:paraId="38F3A9B2" w14:textId="77777777" w:rsidR="00CC3F7A" w:rsidRPr="00CC3F7A" w:rsidRDefault="00CC3F7A" w:rsidP="00FB0BBD">
      <w:pPr>
        <w:numPr>
          <w:ilvl w:val="0"/>
          <w:numId w:val="12"/>
        </w:numPr>
        <w:spacing w:after="0" w:line="259" w:lineRule="auto"/>
        <w:rPr>
          <w:rFonts w:ascii="Times New Roman" w:hAnsi="Times New Roman" w:cs="Times New Roman"/>
        </w:rPr>
      </w:pPr>
      <w:r w:rsidRPr="00CC3F7A">
        <w:rPr>
          <w:rFonts w:ascii="Times New Roman" w:hAnsi="Times New Roman" w:cs="Times New Roman"/>
        </w:rPr>
        <w:t>The determination may be made after contract award when making the determination prior to award would unreasonably delay the acquisition.</w:t>
      </w:r>
    </w:p>
    <w:p w14:paraId="76C1D612" w14:textId="77777777" w:rsidR="00CC3F7A" w:rsidRPr="00CC3F7A" w:rsidRDefault="00CC3F7A" w:rsidP="00CC3F7A">
      <w:pPr>
        <w:spacing w:after="0" w:line="259" w:lineRule="auto"/>
        <w:rPr>
          <w:rFonts w:ascii="Times New Roman" w:hAnsi="Times New Roman" w:cs="Times New Roman"/>
        </w:rPr>
      </w:pPr>
    </w:p>
    <w:p w14:paraId="053E6A87"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This subsection (i) is applicable only to Contracts involving the receipt of Federal Transit Administration funding.</w:t>
      </w:r>
    </w:p>
    <w:p w14:paraId="4689656E" w14:textId="77777777" w:rsidR="00CC3F7A" w:rsidRPr="00CC3F7A" w:rsidRDefault="00CC3F7A" w:rsidP="00CC3F7A">
      <w:pPr>
        <w:spacing w:after="0" w:line="259" w:lineRule="auto"/>
        <w:rPr>
          <w:rFonts w:ascii="Times New Roman" w:hAnsi="Times New Roman" w:cs="Times New Roman"/>
        </w:rPr>
      </w:pPr>
    </w:p>
    <w:p w14:paraId="2005032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Rights to Inventions Made Under a Contract or Agreement. </w:t>
      </w:r>
    </w:p>
    <w:p w14:paraId="7B55DE7A" w14:textId="77777777" w:rsidR="00CC3F7A" w:rsidRPr="00CC3F7A" w:rsidRDefault="00CC3F7A" w:rsidP="00CC3F7A">
      <w:pPr>
        <w:spacing w:after="0" w:line="259" w:lineRule="auto"/>
        <w:rPr>
          <w:rFonts w:ascii="Times New Roman" w:hAnsi="Times New Roman" w:cs="Times New Roman"/>
        </w:rPr>
      </w:pPr>
    </w:p>
    <w:p w14:paraId="2844F83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If the Federal award meets the definition of “funding agreement” under 37 C.F.R. §401.2 (a) and the recipient, subrecipient or contractor wishes to enter into a contract with a small business firm or nonprofit organization regarding the substitution of parties, assignment or performance of experimental, developmental, or research work under that “funding agreement,” the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29F1584" w14:textId="78F22BAA" w:rsidR="00C746F0" w:rsidRDefault="00C746F0">
      <w:pPr>
        <w:tabs>
          <w:tab w:val="left" w:pos="1080"/>
          <w:tab w:val="left" w:pos="5040"/>
          <w:tab w:val="left" w:pos="5400"/>
          <w:tab w:val="left" w:pos="6960"/>
          <w:tab w:val="left" w:pos="9360"/>
        </w:tabs>
        <w:spacing w:line="480" w:lineRule="auto"/>
        <w:rPr>
          <w:rFonts w:ascii="Times New Roman" w:eastAsia="Times New Roman" w:hAnsi="Times New Roman" w:cs="Times New Roman"/>
          <w:b/>
          <w:sz w:val="24"/>
          <w:szCs w:val="24"/>
          <w:highlight w:val="yellow"/>
          <w:u w:val="single"/>
        </w:rPr>
      </w:pPr>
    </w:p>
    <w:sectPr w:rsidR="00C746F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EC95" w14:textId="77777777" w:rsidR="007D40EA" w:rsidRDefault="007D40EA">
      <w:pPr>
        <w:spacing w:after="0" w:line="240" w:lineRule="auto"/>
      </w:pPr>
      <w:r>
        <w:separator/>
      </w:r>
    </w:p>
  </w:endnote>
  <w:endnote w:type="continuationSeparator" w:id="0">
    <w:p w14:paraId="209BE2FC" w14:textId="77777777" w:rsidR="007D40EA" w:rsidRDefault="007D40EA">
      <w:pPr>
        <w:spacing w:after="0" w:line="240" w:lineRule="auto"/>
      </w:pPr>
      <w:r>
        <w:continuationSeparator/>
      </w:r>
    </w:p>
  </w:endnote>
  <w:endnote w:type="continuationNotice" w:id="1">
    <w:p w14:paraId="483A25A1" w14:textId="77777777" w:rsidR="007D40EA" w:rsidRDefault="007D4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72CC1D79"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 xml:space="preserve">RFP # </w:t>
    </w:r>
    <w:r w:rsidR="00AB6271" w:rsidRPr="00AB6271">
      <w:rPr>
        <w:rFonts w:ascii="Arial Narrow" w:eastAsia="Arial Narrow" w:hAnsi="Arial Narrow" w:cs="Arial Narrow"/>
        <w:b/>
        <w:color w:val="000000"/>
      </w:rPr>
      <w:t>WRESA-2</w:t>
    </w:r>
    <w:r w:rsidR="00A561F8">
      <w:rPr>
        <w:rFonts w:ascii="Arial Narrow" w:eastAsia="Arial Narrow" w:hAnsi="Arial Narrow" w:cs="Arial Narrow"/>
        <w:b/>
        <w:color w:val="000000"/>
      </w:rPr>
      <w:t>9</w:t>
    </w:r>
    <w:r w:rsidR="00AB6271" w:rsidRPr="00AB6271">
      <w:rPr>
        <w:rFonts w:ascii="Arial Narrow" w:eastAsia="Arial Narrow" w:hAnsi="Arial Narrow" w:cs="Arial Narrow"/>
        <w:b/>
        <w:color w:val="000000"/>
      </w:rPr>
      <w:t>-2024-2025-10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57F0D" w14:textId="77777777" w:rsidR="007D40EA" w:rsidRDefault="007D40EA">
      <w:pPr>
        <w:spacing w:after="0" w:line="240" w:lineRule="auto"/>
      </w:pPr>
      <w:r>
        <w:separator/>
      </w:r>
    </w:p>
  </w:footnote>
  <w:footnote w:type="continuationSeparator" w:id="0">
    <w:p w14:paraId="4F161BE7" w14:textId="77777777" w:rsidR="007D40EA" w:rsidRDefault="007D40EA">
      <w:pPr>
        <w:spacing w:after="0" w:line="240" w:lineRule="auto"/>
      </w:pPr>
      <w:r>
        <w:continuationSeparator/>
      </w:r>
    </w:p>
  </w:footnote>
  <w:footnote w:type="continuationNotice" w:id="1">
    <w:p w14:paraId="1650D2AB" w14:textId="77777777" w:rsidR="007D40EA" w:rsidRDefault="007D4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61EF"/>
    <w:multiLevelType w:val="multilevel"/>
    <w:tmpl w:val="6D62A23A"/>
    <w:lvl w:ilvl="0">
      <w:start w:val="1"/>
      <w:numFmt w:val="decimal"/>
      <w:lvlText w:val="%1."/>
      <w:lvlJc w:val="left"/>
      <w:pPr>
        <w:tabs>
          <w:tab w:val="num" w:pos="1080"/>
        </w:tabs>
        <w:ind w:left="1080" w:hanging="360"/>
      </w:pPr>
      <w:rPr>
        <w:rFonts w:ascii="Times New Roman" w:hAnsi="Times New Roman" w:cs="Times New Roman" w:hint="default"/>
        <w:sz w:val="22"/>
        <w:szCs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1A634A9"/>
    <w:multiLevelType w:val="hybridMultilevel"/>
    <w:tmpl w:val="CD06F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B1E9A"/>
    <w:multiLevelType w:val="hybridMultilevel"/>
    <w:tmpl w:val="8AEE3C76"/>
    <w:lvl w:ilvl="0" w:tplc="D2DCC4AA">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80F1E3E"/>
    <w:multiLevelType w:val="hybridMultilevel"/>
    <w:tmpl w:val="3894F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12" w15:restartNumberingAfterBreak="0">
    <w:nsid w:val="1A6C54E4"/>
    <w:multiLevelType w:val="hybridMultilevel"/>
    <w:tmpl w:val="2536059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110648"/>
    <w:multiLevelType w:val="hybridMultilevel"/>
    <w:tmpl w:val="A1888B3E"/>
    <w:lvl w:ilvl="0" w:tplc="FFFFFFFF">
      <w:start w:val="1"/>
      <w:numFmt w:val="decimal"/>
      <w:lvlText w:val="%1."/>
      <w:lvlJc w:val="left"/>
      <w:pPr>
        <w:ind w:left="1800" w:hanging="360"/>
      </w:pPr>
    </w:lvl>
    <w:lvl w:ilvl="1" w:tplc="0409000F">
      <w:start w:val="1"/>
      <w:numFmt w:val="decimal"/>
      <w:lvlText w:val="%2."/>
      <w:lvlJc w:val="left"/>
      <w:pPr>
        <w:ind w:left="108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2"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8AF40B2"/>
    <w:multiLevelType w:val="hybridMultilevel"/>
    <w:tmpl w:val="EC7272F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9E780E"/>
    <w:multiLevelType w:val="hybridMultilevel"/>
    <w:tmpl w:val="EC727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D819BC"/>
    <w:multiLevelType w:val="hybridMultilevel"/>
    <w:tmpl w:val="6602BC4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FFF270F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0" w15:restartNumberingAfterBreak="0">
    <w:nsid w:val="470963DF"/>
    <w:multiLevelType w:val="hybridMultilevel"/>
    <w:tmpl w:val="5C66346E"/>
    <w:lvl w:ilvl="0" w:tplc="70D8A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5C1339"/>
    <w:multiLevelType w:val="hybridMultilevel"/>
    <w:tmpl w:val="59F6CE24"/>
    <w:lvl w:ilvl="0" w:tplc="B3A8EB56">
      <w:start w:val="1"/>
      <w:numFmt w:val="upperLetter"/>
      <w:lvlText w:val="%1."/>
      <w:lvlJc w:val="left"/>
      <w:pPr>
        <w:ind w:left="720" w:hanging="360"/>
      </w:pPr>
      <w:rPr>
        <w:rFonts w:hint="default"/>
        <w:b/>
        <w:bCs/>
      </w:rPr>
    </w:lvl>
    <w:lvl w:ilvl="1" w:tplc="3A76233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39" w15:restartNumberingAfterBreak="0">
    <w:nsid w:val="6BEA4AC5"/>
    <w:multiLevelType w:val="hybridMultilevel"/>
    <w:tmpl w:val="4A0AB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1" w15:restartNumberingAfterBreak="0">
    <w:nsid w:val="702332AB"/>
    <w:multiLevelType w:val="hybridMultilevel"/>
    <w:tmpl w:val="1B3E5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43" w15:restartNumberingAfterBreak="0">
    <w:nsid w:val="7FA93D61"/>
    <w:multiLevelType w:val="multilevel"/>
    <w:tmpl w:val="F828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32"/>
  </w:num>
  <w:num w:numId="2" w16cid:durableId="731737597">
    <w:abstractNumId w:val="13"/>
  </w:num>
  <w:num w:numId="3" w16cid:durableId="487870153">
    <w:abstractNumId w:val="19"/>
  </w:num>
  <w:num w:numId="4" w16cid:durableId="822161025">
    <w:abstractNumId w:val="20"/>
  </w:num>
  <w:num w:numId="5" w16cid:durableId="823395704">
    <w:abstractNumId w:val="35"/>
  </w:num>
  <w:num w:numId="6" w16cid:durableId="1436709289">
    <w:abstractNumId w:val="40"/>
  </w:num>
  <w:num w:numId="7" w16cid:durableId="1550386473">
    <w:abstractNumId w:val="15"/>
  </w:num>
  <w:num w:numId="8" w16cid:durableId="1950696026">
    <w:abstractNumId w:val="8"/>
  </w:num>
  <w:num w:numId="9" w16cid:durableId="1681735729">
    <w:abstractNumId w:val="27"/>
  </w:num>
  <w:num w:numId="10" w16cid:durableId="1898395682">
    <w:abstractNumId w:val="36"/>
  </w:num>
  <w:num w:numId="11" w16cid:durableId="941687767">
    <w:abstractNumId w:val="11"/>
  </w:num>
  <w:num w:numId="12" w16cid:durableId="498039023">
    <w:abstractNumId w:val="42"/>
  </w:num>
  <w:num w:numId="13" w16cid:durableId="2108579897">
    <w:abstractNumId w:val="21"/>
  </w:num>
  <w:num w:numId="14" w16cid:durableId="1743942914">
    <w:abstractNumId w:val="29"/>
  </w:num>
  <w:num w:numId="15" w16cid:durableId="1150756708">
    <w:abstractNumId w:val="3"/>
  </w:num>
  <w:num w:numId="16" w16cid:durableId="897134613">
    <w:abstractNumId w:val="2"/>
  </w:num>
  <w:num w:numId="17" w16cid:durableId="195236264">
    <w:abstractNumId w:val="16"/>
  </w:num>
  <w:num w:numId="18" w16cid:durableId="2031835725">
    <w:abstractNumId w:val="6"/>
  </w:num>
  <w:num w:numId="19" w16cid:durableId="1021861718">
    <w:abstractNumId w:val="25"/>
  </w:num>
  <w:num w:numId="20" w16cid:durableId="1515994598">
    <w:abstractNumId w:val="34"/>
  </w:num>
  <w:num w:numId="21" w16cid:durableId="833951786">
    <w:abstractNumId w:val="18"/>
  </w:num>
  <w:num w:numId="22" w16cid:durableId="177237074">
    <w:abstractNumId w:val="22"/>
  </w:num>
  <w:num w:numId="23" w16cid:durableId="822432459">
    <w:abstractNumId w:val="17"/>
  </w:num>
  <w:num w:numId="24" w16cid:durableId="668021374">
    <w:abstractNumId w:val="37"/>
  </w:num>
  <w:num w:numId="25" w16cid:durableId="1480463239">
    <w:abstractNumId w:val="31"/>
  </w:num>
  <w:num w:numId="26" w16cid:durableId="789975501">
    <w:abstractNumId w:val="23"/>
  </w:num>
  <w:num w:numId="27" w16cid:durableId="1958292327">
    <w:abstractNumId w:val="0"/>
  </w:num>
  <w:num w:numId="28" w16cid:durableId="633944897">
    <w:abstractNumId w:val="38"/>
  </w:num>
  <w:num w:numId="29" w16cid:durableId="339284326">
    <w:abstractNumId w:val="1"/>
  </w:num>
  <w:num w:numId="30" w16cid:durableId="1201553583">
    <w:abstractNumId w:val="43"/>
  </w:num>
  <w:num w:numId="31" w16cid:durableId="1082263289">
    <w:abstractNumId w:val="33"/>
  </w:num>
  <w:num w:numId="32" w16cid:durableId="847596177">
    <w:abstractNumId w:val="10"/>
  </w:num>
  <w:num w:numId="33" w16cid:durableId="1449272185">
    <w:abstractNumId w:val="9"/>
  </w:num>
  <w:num w:numId="34" w16cid:durableId="1765956090">
    <w:abstractNumId w:val="12"/>
  </w:num>
  <w:num w:numId="35" w16cid:durableId="472598684">
    <w:abstractNumId w:val="26"/>
  </w:num>
  <w:num w:numId="36" w16cid:durableId="1359964793">
    <w:abstractNumId w:val="41"/>
  </w:num>
  <w:num w:numId="37" w16cid:durableId="534001992">
    <w:abstractNumId w:val="14"/>
  </w:num>
  <w:num w:numId="38" w16cid:durableId="61876610">
    <w:abstractNumId w:val="7"/>
  </w:num>
  <w:num w:numId="39" w16cid:durableId="361902140">
    <w:abstractNumId w:val="4"/>
  </w:num>
  <w:num w:numId="40" w16cid:durableId="919292277">
    <w:abstractNumId w:val="24"/>
  </w:num>
  <w:num w:numId="41" w16cid:durableId="1000083215">
    <w:abstractNumId w:val="39"/>
  </w:num>
  <w:num w:numId="42" w16cid:durableId="1231884001">
    <w:abstractNumId w:val="5"/>
  </w:num>
  <w:num w:numId="43" w16cid:durableId="974260606">
    <w:abstractNumId w:val="30"/>
  </w:num>
  <w:num w:numId="44" w16cid:durableId="195868112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01BF7"/>
    <w:rsid w:val="00006B59"/>
    <w:rsid w:val="00011470"/>
    <w:rsid w:val="000162F8"/>
    <w:rsid w:val="0002110B"/>
    <w:rsid w:val="000215BF"/>
    <w:rsid w:val="0002387C"/>
    <w:rsid w:val="0002622F"/>
    <w:rsid w:val="000271E4"/>
    <w:rsid w:val="000272A2"/>
    <w:rsid w:val="000300E6"/>
    <w:rsid w:val="000310B8"/>
    <w:rsid w:val="00033B33"/>
    <w:rsid w:val="00033BC2"/>
    <w:rsid w:val="00035E8E"/>
    <w:rsid w:val="00041C11"/>
    <w:rsid w:val="00041D57"/>
    <w:rsid w:val="00042824"/>
    <w:rsid w:val="0004604B"/>
    <w:rsid w:val="000479BA"/>
    <w:rsid w:val="00051687"/>
    <w:rsid w:val="0005643E"/>
    <w:rsid w:val="000576EC"/>
    <w:rsid w:val="0006277B"/>
    <w:rsid w:val="0006356E"/>
    <w:rsid w:val="000651A7"/>
    <w:rsid w:val="00066722"/>
    <w:rsid w:val="00077324"/>
    <w:rsid w:val="00077E0D"/>
    <w:rsid w:val="0008476A"/>
    <w:rsid w:val="00084A58"/>
    <w:rsid w:val="0008531A"/>
    <w:rsid w:val="00091232"/>
    <w:rsid w:val="00091D74"/>
    <w:rsid w:val="000A09DB"/>
    <w:rsid w:val="000A250D"/>
    <w:rsid w:val="000A2A9E"/>
    <w:rsid w:val="000B089A"/>
    <w:rsid w:val="000B4C8F"/>
    <w:rsid w:val="000B522F"/>
    <w:rsid w:val="000B6182"/>
    <w:rsid w:val="000B7186"/>
    <w:rsid w:val="000B7A10"/>
    <w:rsid w:val="000B7A52"/>
    <w:rsid w:val="000C0909"/>
    <w:rsid w:val="000C51B1"/>
    <w:rsid w:val="000C7349"/>
    <w:rsid w:val="000D1D91"/>
    <w:rsid w:val="000D77B7"/>
    <w:rsid w:val="000E0812"/>
    <w:rsid w:val="000E1287"/>
    <w:rsid w:val="000E3309"/>
    <w:rsid w:val="000F1C4F"/>
    <w:rsid w:val="000F4D68"/>
    <w:rsid w:val="000F7C64"/>
    <w:rsid w:val="001000BC"/>
    <w:rsid w:val="00102660"/>
    <w:rsid w:val="00106316"/>
    <w:rsid w:val="0011008D"/>
    <w:rsid w:val="001154FE"/>
    <w:rsid w:val="001156FF"/>
    <w:rsid w:val="00117E62"/>
    <w:rsid w:val="00122B14"/>
    <w:rsid w:val="0012388A"/>
    <w:rsid w:val="00126F63"/>
    <w:rsid w:val="001318B1"/>
    <w:rsid w:val="00131E1F"/>
    <w:rsid w:val="00135DD2"/>
    <w:rsid w:val="00137A34"/>
    <w:rsid w:val="00140E65"/>
    <w:rsid w:val="00142AD2"/>
    <w:rsid w:val="00143285"/>
    <w:rsid w:val="00143854"/>
    <w:rsid w:val="00147625"/>
    <w:rsid w:val="00147EA6"/>
    <w:rsid w:val="00152E89"/>
    <w:rsid w:val="0015385F"/>
    <w:rsid w:val="00153C72"/>
    <w:rsid w:val="00154857"/>
    <w:rsid w:val="001566DC"/>
    <w:rsid w:val="0016071A"/>
    <w:rsid w:val="0016287F"/>
    <w:rsid w:val="001631A4"/>
    <w:rsid w:val="0016377F"/>
    <w:rsid w:val="001644AB"/>
    <w:rsid w:val="00166CBA"/>
    <w:rsid w:val="00175458"/>
    <w:rsid w:val="001757BE"/>
    <w:rsid w:val="00192EFE"/>
    <w:rsid w:val="001949EF"/>
    <w:rsid w:val="00194AF6"/>
    <w:rsid w:val="00194BFA"/>
    <w:rsid w:val="00197CA1"/>
    <w:rsid w:val="001A04D8"/>
    <w:rsid w:val="001A2A36"/>
    <w:rsid w:val="001B0CF0"/>
    <w:rsid w:val="001B150E"/>
    <w:rsid w:val="001B5949"/>
    <w:rsid w:val="001C2979"/>
    <w:rsid w:val="001C2C92"/>
    <w:rsid w:val="001C3FF9"/>
    <w:rsid w:val="001C7E18"/>
    <w:rsid w:val="001E0844"/>
    <w:rsid w:val="001E0F50"/>
    <w:rsid w:val="001E2AA8"/>
    <w:rsid w:val="001E52B9"/>
    <w:rsid w:val="001E5ABF"/>
    <w:rsid w:val="001F20F2"/>
    <w:rsid w:val="001F2232"/>
    <w:rsid w:val="001F3245"/>
    <w:rsid w:val="001F751A"/>
    <w:rsid w:val="002103C7"/>
    <w:rsid w:val="002149D6"/>
    <w:rsid w:val="00215A21"/>
    <w:rsid w:val="002162EA"/>
    <w:rsid w:val="00216BCF"/>
    <w:rsid w:val="00221354"/>
    <w:rsid w:val="0022512C"/>
    <w:rsid w:val="002318DE"/>
    <w:rsid w:val="00232623"/>
    <w:rsid w:val="002331DC"/>
    <w:rsid w:val="00233891"/>
    <w:rsid w:val="00234602"/>
    <w:rsid w:val="00235030"/>
    <w:rsid w:val="00236629"/>
    <w:rsid w:val="00236E5D"/>
    <w:rsid w:val="002407F6"/>
    <w:rsid w:val="00245E84"/>
    <w:rsid w:val="0024606A"/>
    <w:rsid w:val="00246D04"/>
    <w:rsid w:val="00247B47"/>
    <w:rsid w:val="002509FB"/>
    <w:rsid w:val="00253674"/>
    <w:rsid w:val="002564FE"/>
    <w:rsid w:val="00263994"/>
    <w:rsid w:val="0026420A"/>
    <w:rsid w:val="00265EFE"/>
    <w:rsid w:val="00270A5D"/>
    <w:rsid w:val="00271383"/>
    <w:rsid w:val="002719B8"/>
    <w:rsid w:val="002744CD"/>
    <w:rsid w:val="0027633C"/>
    <w:rsid w:val="002824A2"/>
    <w:rsid w:val="00286947"/>
    <w:rsid w:val="00291998"/>
    <w:rsid w:val="00292127"/>
    <w:rsid w:val="002A149B"/>
    <w:rsid w:val="002A4A02"/>
    <w:rsid w:val="002B0F6D"/>
    <w:rsid w:val="002B118B"/>
    <w:rsid w:val="002B121D"/>
    <w:rsid w:val="002B2657"/>
    <w:rsid w:val="002B3CBB"/>
    <w:rsid w:val="002B663A"/>
    <w:rsid w:val="002C0C37"/>
    <w:rsid w:val="002C1669"/>
    <w:rsid w:val="002C3116"/>
    <w:rsid w:val="002C798B"/>
    <w:rsid w:val="002D0F93"/>
    <w:rsid w:val="002D266D"/>
    <w:rsid w:val="002D2795"/>
    <w:rsid w:val="002D3096"/>
    <w:rsid w:val="002D3294"/>
    <w:rsid w:val="002D65FA"/>
    <w:rsid w:val="002E21FF"/>
    <w:rsid w:val="002E2C20"/>
    <w:rsid w:val="002E4775"/>
    <w:rsid w:val="002F16D9"/>
    <w:rsid w:val="00303061"/>
    <w:rsid w:val="0030691A"/>
    <w:rsid w:val="00306E38"/>
    <w:rsid w:val="00310CB5"/>
    <w:rsid w:val="00315514"/>
    <w:rsid w:val="003157E6"/>
    <w:rsid w:val="00317F50"/>
    <w:rsid w:val="0032174C"/>
    <w:rsid w:val="0032240C"/>
    <w:rsid w:val="0032339D"/>
    <w:rsid w:val="00324158"/>
    <w:rsid w:val="0032442A"/>
    <w:rsid w:val="003252C8"/>
    <w:rsid w:val="003256D9"/>
    <w:rsid w:val="00330C26"/>
    <w:rsid w:val="00330F8A"/>
    <w:rsid w:val="00332115"/>
    <w:rsid w:val="00334AC9"/>
    <w:rsid w:val="00337563"/>
    <w:rsid w:val="00337717"/>
    <w:rsid w:val="003420FE"/>
    <w:rsid w:val="00344FFF"/>
    <w:rsid w:val="003537D2"/>
    <w:rsid w:val="0035438B"/>
    <w:rsid w:val="00354D0D"/>
    <w:rsid w:val="00357327"/>
    <w:rsid w:val="0036193E"/>
    <w:rsid w:val="00363239"/>
    <w:rsid w:val="003634C3"/>
    <w:rsid w:val="00364CAA"/>
    <w:rsid w:val="0036569F"/>
    <w:rsid w:val="00365B33"/>
    <w:rsid w:val="0037153F"/>
    <w:rsid w:val="003742DE"/>
    <w:rsid w:val="00380D09"/>
    <w:rsid w:val="00385823"/>
    <w:rsid w:val="0038704F"/>
    <w:rsid w:val="0039048A"/>
    <w:rsid w:val="00391693"/>
    <w:rsid w:val="00391FD7"/>
    <w:rsid w:val="00392B5E"/>
    <w:rsid w:val="00393C81"/>
    <w:rsid w:val="003940CE"/>
    <w:rsid w:val="0039516C"/>
    <w:rsid w:val="0039533D"/>
    <w:rsid w:val="0039762D"/>
    <w:rsid w:val="003A1550"/>
    <w:rsid w:val="003A1C98"/>
    <w:rsid w:val="003A22FB"/>
    <w:rsid w:val="003A269B"/>
    <w:rsid w:val="003A4B11"/>
    <w:rsid w:val="003A506C"/>
    <w:rsid w:val="003A55F5"/>
    <w:rsid w:val="003A645A"/>
    <w:rsid w:val="003B0FD4"/>
    <w:rsid w:val="003B24CB"/>
    <w:rsid w:val="003B6AB8"/>
    <w:rsid w:val="003C1026"/>
    <w:rsid w:val="003C2B64"/>
    <w:rsid w:val="003C52A2"/>
    <w:rsid w:val="003D186F"/>
    <w:rsid w:val="003D6855"/>
    <w:rsid w:val="003E1C9C"/>
    <w:rsid w:val="003E27E1"/>
    <w:rsid w:val="003E3F1C"/>
    <w:rsid w:val="003F359B"/>
    <w:rsid w:val="003F3DFA"/>
    <w:rsid w:val="003F6134"/>
    <w:rsid w:val="004013C3"/>
    <w:rsid w:val="00402B6C"/>
    <w:rsid w:val="00405363"/>
    <w:rsid w:val="00405670"/>
    <w:rsid w:val="00406FDC"/>
    <w:rsid w:val="004072D6"/>
    <w:rsid w:val="00411483"/>
    <w:rsid w:val="00412B76"/>
    <w:rsid w:val="0041334B"/>
    <w:rsid w:val="00415AEB"/>
    <w:rsid w:val="00433342"/>
    <w:rsid w:val="00435576"/>
    <w:rsid w:val="00437270"/>
    <w:rsid w:val="004410A1"/>
    <w:rsid w:val="00441A23"/>
    <w:rsid w:val="004432AB"/>
    <w:rsid w:val="00444787"/>
    <w:rsid w:val="0044615C"/>
    <w:rsid w:val="00450513"/>
    <w:rsid w:val="004507D7"/>
    <w:rsid w:val="00451D2B"/>
    <w:rsid w:val="004579FA"/>
    <w:rsid w:val="0046389D"/>
    <w:rsid w:val="004670F6"/>
    <w:rsid w:val="004760C1"/>
    <w:rsid w:val="00476384"/>
    <w:rsid w:val="00477DE6"/>
    <w:rsid w:val="00482E9B"/>
    <w:rsid w:val="00485C8C"/>
    <w:rsid w:val="004924AF"/>
    <w:rsid w:val="00495C48"/>
    <w:rsid w:val="004A246F"/>
    <w:rsid w:val="004A2CDE"/>
    <w:rsid w:val="004A36DD"/>
    <w:rsid w:val="004A3DA6"/>
    <w:rsid w:val="004A7096"/>
    <w:rsid w:val="004B056A"/>
    <w:rsid w:val="004B264D"/>
    <w:rsid w:val="004B415B"/>
    <w:rsid w:val="004B56EE"/>
    <w:rsid w:val="004B5D2D"/>
    <w:rsid w:val="004C3AC7"/>
    <w:rsid w:val="004D3F74"/>
    <w:rsid w:val="004D476F"/>
    <w:rsid w:val="004D7F9D"/>
    <w:rsid w:val="004E1D47"/>
    <w:rsid w:val="004E7CE9"/>
    <w:rsid w:val="004F0F47"/>
    <w:rsid w:val="004F4DAC"/>
    <w:rsid w:val="004F611E"/>
    <w:rsid w:val="005021C5"/>
    <w:rsid w:val="00502533"/>
    <w:rsid w:val="00505CEB"/>
    <w:rsid w:val="00505F6B"/>
    <w:rsid w:val="00506A4F"/>
    <w:rsid w:val="00506F7C"/>
    <w:rsid w:val="00512190"/>
    <w:rsid w:val="005123D1"/>
    <w:rsid w:val="00515C35"/>
    <w:rsid w:val="00517F2D"/>
    <w:rsid w:val="005212CF"/>
    <w:rsid w:val="005217C7"/>
    <w:rsid w:val="0052283C"/>
    <w:rsid w:val="00522DF8"/>
    <w:rsid w:val="005238CF"/>
    <w:rsid w:val="005341A3"/>
    <w:rsid w:val="00535590"/>
    <w:rsid w:val="00537A34"/>
    <w:rsid w:val="005434B7"/>
    <w:rsid w:val="0054371D"/>
    <w:rsid w:val="00545228"/>
    <w:rsid w:val="005475E2"/>
    <w:rsid w:val="00551375"/>
    <w:rsid w:val="00551E25"/>
    <w:rsid w:val="00552114"/>
    <w:rsid w:val="00554CE9"/>
    <w:rsid w:val="00555777"/>
    <w:rsid w:val="0055657F"/>
    <w:rsid w:val="00556A06"/>
    <w:rsid w:val="00560373"/>
    <w:rsid w:val="00571B5D"/>
    <w:rsid w:val="00571D05"/>
    <w:rsid w:val="00571D60"/>
    <w:rsid w:val="00576089"/>
    <w:rsid w:val="00576BA8"/>
    <w:rsid w:val="005778D3"/>
    <w:rsid w:val="00583F96"/>
    <w:rsid w:val="00583FBB"/>
    <w:rsid w:val="0058601E"/>
    <w:rsid w:val="00591648"/>
    <w:rsid w:val="0059736F"/>
    <w:rsid w:val="005A0B0C"/>
    <w:rsid w:val="005A2D5F"/>
    <w:rsid w:val="005A5AB8"/>
    <w:rsid w:val="005A5C54"/>
    <w:rsid w:val="005A5FD2"/>
    <w:rsid w:val="005B49B7"/>
    <w:rsid w:val="005B58B7"/>
    <w:rsid w:val="005B7D95"/>
    <w:rsid w:val="005C01DF"/>
    <w:rsid w:val="005C6294"/>
    <w:rsid w:val="005C7174"/>
    <w:rsid w:val="005D0B27"/>
    <w:rsid w:val="005D1E2E"/>
    <w:rsid w:val="005D3E3E"/>
    <w:rsid w:val="005E0890"/>
    <w:rsid w:val="005E0CDC"/>
    <w:rsid w:val="005E4C2E"/>
    <w:rsid w:val="005E6728"/>
    <w:rsid w:val="005F2717"/>
    <w:rsid w:val="005F44C9"/>
    <w:rsid w:val="005F67DC"/>
    <w:rsid w:val="005F74C1"/>
    <w:rsid w:val="00602A7E"/>
    <w:rsid w:val="00604F8D"/>
    <w:rsid w:val="00606714"/>
    <w:rsid w:val="00612CA7"/>
    <w:rsid w:val="006172D7"/>
    <w:rsid w:val="00626D5E"/>
    <w:rsid w:val="00627531"/>
    <w:rsid w:val="00627BF9"/>
    <w:rsid w:val="00630A85"/>
    <w:rsid w:val="00631746"/>
    <w:rsid w:val="00632DD2"/>
    <w:rsid w:val="0063352E"/>
    <w:rsid w:val="00635E62"/>
    <w:rsid w:val="0064013A"/>
    <w:rsid w:val="00642720"/>
    <w:rsid w:val="00645385"/>
    <w:rsid w:val="006462B2"/>
    <w:rsid w:val="00652B3A"/>
    <w:rsid w:val="0065674C"/>
    <w:rsid w:val="00657552"/>
    <w:rsid w:val="00660B39"/>
    <w:rsid w:val="00673917"/>
    <w:rsid w:val="0067400A"/>
    <w:rsid w:val="006772B4"/>
    <w:rsid w:val="00681C12"/>
    <w:rsid w:val="006826E9"/>
    <w:rsid w:val="00683EE5"/>
    <w:rsid w:val="00684BA4"/>
    <w:rsid w:val="0068767C"/>
    <w:rsid w:val="00693D66"/>
    <w:rsid w:val="00696CED"/>
    <w:rsid w:val="006972C0"/>
    <w:rsid w:val="006A0398"/>
    <w:rsid w:val="006A4983"/>
    <w:rsid w:val="006A5BDB"/>
    <w:rsid w:val="006A7845"/>
    <w:rsid w:val="006B03CC"/>
    <w:rsid w:val="006B1082"/>
    <w:rsid w:val="006B2D70"/>
    <w:rsid w:val="006B43C7"/>
    <w:rsid w:val="006B58EA"/>
    <w:rsid w:val="006B6CB2"/>
    <w:rsid w:val="006B7294"/>
    <w:rsid w:val="006C0374"/>
    <w:rsid w:val="006C4E99"/>
    <w:rsid w:val="006D221B"/>
    <w:rsid w:val="006D3BAE"/>
    <w:rsid w:val="006D4B09"/>
    <w:rsid w:val="006D5ED6"/>
    <w:rsid w:val="006E1C78"/>
    <w:rsid w:val="006E3422"/>
    <w:rsid w:val="006E3BC5"/>
    <w:rsid w:val="006F2C5D"/>
    <w:rsid w:val="006F3022"/>
    <w:rsid w:val="006F4397"/>
    <w:rsid w:val="006F53C6"/>
    <w:rsid w:val="006F61E4"/>
    <w:rsid w:val="00700F79"/>
    <w:rsid w:val="00705DC7"/>
    <w:rsid w:val="00706694"/>
    <w:rsid w:val="00706824"/>
    <w:rsid w:val="007120F4"/>
    <w:rsid w:val="00715201"/>
    <w:rsid w:val="0071533D"/>
    <w:rsid w:val="00717D31"/>
    <w:rsid w:val="00724033"/>
    <w:rsid w:val="00730230"/>
    <w:rsid w:val="0073048C"/>
    <w:rsid w:val="00731545"/>
    <w:rsid w:val="00731DFB"/>
    <w:rsid w:val="0073259C"/>
    <w:rsid w:val="007423E7"/>
    <w:rsid w:val="00743EFA"/>
    <w:rsid w:val="00747BC7"/>
    <w:rsid w:val="00751F61"/>
    <w:rsid w:val="00756173"/>
    <w:rsid w:val="0076497E"/>
    <w:rsid w:val="00767F88"/>
    <w:rsid w:val="0077211E"/>
    <w:rsid w:val="00775F80"/>
    <w:rsid w:val="00776130"/>
    <w:rsid w:val="00776ACC"/>
    <w:rsid w:val="00784A8B"/>
    <w:rsid w:val="0078770D"/>
    <w:rsid w:val="00790F33"/>
    <w:rsid w:val="00791BA5"/>
    <w:rsid w:val="0079278D"/>
    <w:rsid w:val="00794450"/>
    <w:rsid w:val="00794E26"/>
    <w:rsid w:val="007A217B"/>
    <w:rsid w:val="007A3394"/>
    <w:rsid w:val="007B04EB"/>
    <w:rsid w:val="007B216B"/>
    <w:rsid w:val="007B32BE"/>
    <w:rsid w:val="007C1338"/>
    <w:rsid w:val="007C15F2"/>
    <w:rsid w:val="007C2906"/>
    <w:rsid w:val="007C5978"/>
    <w:rsid w:val="007D1303"/>
    <w:rsid w:val="007D210A"/>
    <w:rsid w:val="007D40EA"/>
    <w:rsid w:val="007E255C"/>
    <w:rsid w:val="007E4139"/>
    <w:rsid w:val="007E41D8"/>
    <w:rsid w:val="007E43E8"/>
    <w:rsid w:val="007E5CED"/>
    <w:rsid w:val="007E6250"/>
    <w:rsid w:val="007E6789"/>
    <w:rsid w:val="007F2335"/>
    <w:rsid w:val="007F3E4C"/>
    <w:rsid w:val="007F48D4"/>
    <w:rsid w:val="007F5E75"/>
    <w:rsid w:val="00804A29"/>
    <w:rsid w:val="00807181"/>
    <w:rsid w:val="00810135"/>
    <w:rsid w:val="00812763"/>
    <w:rsid w:val="00817575"/>
    <w:rsid w:val="00820B71"/>
    <w:rsid w:val="00820C03"/>
    <w:rsid w:val="00823D41"/>
    <w:rsid w:val="008262BF"/>
    <w:rsid w:val="00827830"/>
    <w:rsid w:val="00831116"/>
    <w:rsid w:val="0084079F"/>
    <w:rsid w:val="008431B3"/>
    <w:rsid w:val="00843A96"/>
    <w:rsid w:val="00844E96"/>
    <w:rsid w:val="00847015"/>
    <w:rsid w:val="008503E8"/>
    <w:rsid w:val="00852662"/>
    <w:rsid w:val="008539C1"/>
    <w:rsid w:val="00860FEE"/>
    <w:rsid w:val="0086122F"/>
    <w:rsid w:val="00862D22"/>
    <w:rsid w:val="00865D2B"/>
    <w:rsid w:val="0087291F"/>
    <w:rsid w:val="0087360A"/>
    <w:rsid w:val="00874E2B"/>
    <w:rsid w:val="0088086D"/>
    <w:rsid w:val="00880D83"/>
    <w:rsid w:val="00881DCC"/>
    <w:rsid w:val="008821D5"/>
    <w:rsid w:val="008861B9"/>
    <w:rsid w:val="00895CBD"/>
    <w:rsid w:val="00895F52"/>
    <w:rsid w:val="008A317C"/>
    <w:rsid w:val="008B1C75"/>
    <w:rsid w:val="008B1FF0"/>
    <w:rsid w:val="008B5C85"/>
    <w:rsid w:val="008B67FE"/>
    <w:rsid w:val="008B6AAD"/>
    <w:rsid w:val="008B7566"/>
    <w:rsid w:val="008C6390"/>
    <w:rsid w:val="008D0FAB"/>
    <w:rsid w:val="008D1ABA"/>
    <w:rsid w:val="008D2DDE"/>
    <w:rsid w:val="008D401C"/>
    <w:rsid w:val="008F2640"/>
    <w:rsid w:val="00901653"/>
    <w:rsid w:val="00901F4D"/>
    <w:rsid w:val="00902FBA"/>
    <w:rsid w:val="00914AA5"/>
    <w:rsid w:val="0091527C"/>
    <w:rsid w:val="0092015D"/>
    <w:rsid w:val="00921A19"/>
    <w:rsid w:val="009235EF"/>
    <w:rsid w:val="00923F1B"/>
    <w:rsid w:val="00933F39"/>
    <w:rsid w:val="009350D7"/>
    <w:rsid w:val="00941CD8"/>
    <w:rsid w:val="009435C6"/>
    <w:rsid w:val="00945238"/>
    <w:rsid w:val="00945A11"/>
    <w:rsid w:val="009468C3"/>
    <w:rsid w:val="00947AA4"/>
    <w:rsid w:val="0095348E"/>
    <w:rsid w:val="00961E9A"/>
    <w:rsid w:val="00963364"/>
    <w:rsid w:val="009733D9"/>
    <w:rsid w:val="00975CB9"/>
    <w:rsid w:val="00977DE3"/>
    <w:rsid w:val="00982A60"/>
    <w:rsid w:val="00983D43"/>
    <w:rsid w:val="00992896"/>
    <w:rsid w:val="00994CC5"/>
    <w:rsid w:val="009A0D6F"/>
    <w:rsid w:val="009A2FCD"/>
    <w:rsid w:val="009A3806"/>
    <w:rsid w:val="009A6C2D"/>
    <w:rsid w:val="009B0ED6"/>
    <w:rsid w:val="009B102B"/>
    <w:rsid w:val="009B6B79"/>
    <w:rsid w:val="009C132F"/>
    <w:rsid w:val="009C39AF"/>
    <w:rsid w:val="009C3FD6"/>
    <w:rsid w:val="009C4C48"/>
    <w:rsid w:val="009C6739"/>
    <w:rsid w:val="009C7943"/>
    <w:rsid w:val="009D26CD"/>
    <w:rsid w:val="009D3F51"/>
    <w:rsid w:val="009D5501"/>
    <w:rsid w:val="009D62B9"/>
    <w:rsid w:val="009D7B0C"/>
    <w:rsid w:val="009D7C57"/>
    <w:rsid w:val="009E02A6"/>
    <w:rsid w:val="009E0B03"/>
    <w:rsid w:val="009E3619"/>
    <w:rsid w:val="009E5616"/>
    <w:rsid w:val="009F204D"/>
    <w:rsid w:val="009F2A5E"/>
    <w:rsid w:val="009F7515"/>
    <w:rsid w:val="009F7C03"/>
    <w:rsid w:val="00A030AF"/>
    <w:rsid w:val="00A03B81"/>
    <w:rsid w:val="00A07BA6"/>
    <w:rsid w:val="00A1031A"/>
    <w:rsid w:val="00A150CC"/>
    <w:rsid w:val="00A16BA2"/>
    <w:rsid w:val="00A23297"/>
    <w:rsid w:val="00A24DA6"/>
    <w:rsid w:val="00A26459"/>
    <w:rsid w:val="00A34288"/>
    <w:rsid w:val="00A3732A"/>
    <w:rsid w:val="00A37F9F"/>
    <w:rsid w:val="00A47278"/>
    <w:rsid w:val="00A52213"/>
    <w:rsid w:val="00A52945"/>
    <w:rsid w:val="00A5330E"/>
    <w:rsid w:val="00A54FB5"/>
    <w:rsid w:val="00A561F8"/>
    <w:rsid w:val="00A60636"/>
    <w:rsid w:val="00A60F1D"/>
    <w:rsid w:val="00A62FA6"/>
    <w:rsid w:val="00A6491E"/>
    <w:rsid w:val="00A64F9D"/>
    <w:rsid w:val="00A7030D"/>
    <w:rsid w:val="00A714DC"/>
    <w:rsid w:val="00A715D0"/>
    <w:rsid w:val="00A73ED9"/>
    <w:rsid w:val="00A83E23"/>
    <w:rsid w:val="00A84DA7"/>
    <w:rsid w:val="00A96552"/>
    <w:rsid w:val="00A9766D"/>
    <w:rsid w:val="00AA1EE2"/>
    <w:rsid w:val="00AA5702"/>
    <w:rsid w:val="00AA79E4"/>
    <w:rsid w:val="00AB3646"/>
    <w:rsid w:val="00AB3DC1"/>
    <w:rsid w:val="00AB6271"/>
    <w:rsid w:val="00AB6CAD"/>
    <w:rsid w:val="00AB6E23"/>
    <w:rsid w:val="00AC5FED"/>
    <w:rsid w:val="00AC77EC"/>
    <w:rsid w:val="00AC7C80"/>
    <w:rsid w:val="00AD0FD2"/>
    <w:rsid w:val="00AD19AE"/>
    <w:rsid w:val="00AD2CC7"/>
    <w:rsid w:val="00AD5728"/>
    <w:rsid w:val="00AE31AF"/>
    <w:rsid w:val="00AF0D50"/>
    <w:rsid w:val="00B0546D"/>
    <w:rsid w:val="00B057C0"/>
    <w:rsid w:val="00B07AA6"/>
    <w:rsid w:val="00B11011"/>
    <w:rsid w:val="00B11113"/>
    <w:rsid w:val="00B113A4"/>
    <w:rsid w:val="00B277D0"/>
    <w:rsid w:val="00B27EC7"/>
    <w:rsid w:val="00B33D30"/>
    <w:rsid w:val="00B34155"/>
    <w:rsid w:val="00B34FAA"/>
    <w:rsid w:val="00B35F63"/>
    <w:rsid w:val="00B364D0"/>
    <w:rsid w:val="00B37F4A"/>
    <w:rsid w:val="00B413FA"/>
    <w:rsid w:val="00B41F4E"/>
    <w:rsid w:val="00B461C9"/>
    <w:rsid w:val="00B46FBC"/>
    <w:rsid w:val="00B61DF7"/>
    <w:rsid w:val="00B62533"/>
    <w:rsid w:val="00B63EB9"/>
    <w:rsid w:val="00B70490"/>
    <w:rsid w:val="00B71100"/>
    <w:rsid w:val="00B76B60"/>
    <w:rsid w:val="00B76EB1"/>
    <w:rsid w:val="00B82816"/>
    <w:rsid w:val="00B83B0C"/>
    <w:rsid w:val="00B84105"/>
    <w:rsid w:val="00B848D0"/>
    <w:rsid w:val="00B869E8"/>
    <w:rsid w:val="00B93BA7"/>
    <w:rsid w:val="00B9665E"/>
    <w:rsid w:val="00B973DD"/>
    <w:rsid w:val="00BA1611"/>
    <w:rsid w:val="00BA28A9"/>
    <w:rsid w:val="00BA3E37"/>
    <w:rsid w:val="00BB238A"/>
    <w:rsid w:val="00BB23F5"/>
    <w:rsid w:val="00BB2878"/>
    <w:rsid w:val="00BB2E71"/>
    <w:rsid w:val="00BB35CE"/>
    <w:rsid w:val="00BB3AA6"/>
    <w:rsid w:val="00BB4FA5"/>
    <w:rsid w:val="00BB76FE"/>
    <w:rsid w:val="00BC0158"/>
    <w:rsid w:val="00BC0F07"/>
    <w:rsid w:val="00BC16C2"/>
    <w:rsid w:val="00BC2FF2"/>
    <w:rsid w:val="00BC30A4"/>
    <w:rsid w:val="00BC6285"/>
    <w:rsid w:val="00BC6D55"/>
    <w:rsid w:val="00BD0E8A"/>
    <w:rsid w:val="00BD291F"/>
    <w:rsid w:val="00BD3C0A"/>
    <w:rsid w:val="00BD40E2"/>
    <w:rsid w:val="00BD694F"/>
    <w:rsid w:val="00BD7052"/>
    <w:rsid w:val="00BD777E"/>
    <w:rsid w:val="00BE0B6E"/>
    <w:rsid w:val="00BE0BEC"/>
    <w:rsid w:val="00BF0850"/>
    <w:rsid w:val="00BF2134"/>
    <w:rsid w:val="00C0205A"/>
    <w:rsid w:val="00C039FB"/>
    <w:rsid w:val="00C1117E"/>
    <w:rsid w:val="00C1646A"/>
    <w:rsid w:val="00C225D2"/>
    <w:rsid w:val="00C22B17"/>
    <w:rsid w:val="00C25E71"/>
    <w:rsid w:val="00C262F6"/>
    <w:rsid w:val="00C27D30"/>
    <w:rsid w:val="00C3229F"/>
    <w:rsid w:val="00C32B0F"/>
    <w:rsid w:val="00C33DAE"/>
    <w:rsid w:val="00C33DEE"/>
    <w:rsid w:val="00C40397"/>
    <w:rsid w:val="00C424C1"/>
    <w:rsid w:val="00C43D16"/>
    <w:rsid w:val="00C449CA"/>
    <w:rsid w:val="00C465C8"/>
    <w:rsid w:val="00C5145D"/>
    <w:rsid w:val="00C60C92"/>
    <w:rsid w:val="00C6121F"/>
    <w:rsid w:val="00C64429"/>
    <w:rsid w:val="00C6589D"/>
    <w:rsid w:val="00C677F1"/>
    <w:rsid w:val="00C70594"/>
    <w:rsid w:val="00C7086E"/>
    <w:rsid w:val="00C746F0"/>
    <w:rsid w:val="00C7584C"/>
    <w:rsid w:val="00C767F3"/>
    <w:rsid w:val="00C83CAE"/>
    <w:rsid w:val="00C856BE"/>
    <w:rsid w:val="00C86920"/>
    <w:rsid w:val="00C8769F"/>
    <w:rsid w:val="00C90F3D"/>
    <w:rsid w:val="00C9629A"/>
    <w:rsid w:val="00CA102B"/>
    <w:rsid w:val="00CA7B2B"/>
    <w:rsid w:val="00CB108D"/>
    <w:rsid w:val="00CB339C"/>
    <w:rsid w:val="00CB50AA"/>
    <w:rsid w:val="00CB7462"/>
    <w:rsid w:val="00CB74FE"/>
    <w:rsid w:val="00CB7D28"/>
    <w:rsid w:val="00CC3F7A"/>
    <w:rsid w:val="00CD29F3"/>
    <w:rsid w:val="00CD4D67"/>
    <w:rsid w:val="00CD5DA3"/>
    <w:rsid w:val="00CD6BE8"/>
    <w:rsid w:val="00CE0F91"/>
    <w:rsid w:val="00CE6D11"/>
    <w:rsid w:val="00CF00B7"/>
    <w:rsid w:val="00CF5A3C"/>
    <w:rsid w:val="00CF74B9"/>
    <w:rsid w:val="00D01EFC"/>
    <w:rsid w:val="00D04CF9"/>
    <w:rsid w:val="00D0532F"/>
    <w:rsid w:val="00D07A38"/>
    <w:rsid w:val="00D11EC6"/>
    <w:rsid w:val="00D127F8"/>
    <w:rsid w:val="00D15F54"/>
    <w:rsid w:val="00D1606D"/>
    <w:rsid w:val="00D16F71"/>
    <w:rsid w:val="00D2029E"/>
    <w:rsid w:val="00D23F32"/>
    <w:rsid w:val="00D2458D"/>
    <w:rsid w:val="00D33821"/>
    <w:rsid w:val="00D41C7F"/>
    <w:rsid w:val="00D440D0"/>
    <w:rsid w:val="00D4601E"/>
    <w:rsid w:val="00D52282"/>
    <w:rsid w:val="00D5556A"/>
    <w:rsid w:val="00D56116"/>
    <w:rsid w:val="00D56E09"/>
    <w:rsid w:val="00D57B82"/>
    <w:rsid w:val="00D63627"/>
    <w:rsid w:val="00D6480C"/>
    <w:rsid w:val="00D655D9"/>
    <w:rsid w:val="00D669D5"/>
    <w:rsid w:val="00D6754A"/>
    <w:rsid w:val="00D677A6"/>
    <w:rsid w:val="00D679D0"/>
    <w:rsid w:val="00D713B1"/>
    <w:rsid w:val="00D71591"/>
    <w:rsid w:val="00D72C9B"/>
    <w:rsid w:val="00D740AE"/>
    <w:rsid w:val="00D75EC7"/>
    <w:rsid w:val="00D830B2"/>
    <w:rsid w:val="00D834FF"/>
    <w:rsid w:val="00D85FFD"/>
    <w:rsid w:val="00D86C41"/>
    <w:rsid w:val="00DA04D0"/>
    <w:rsid w:val="00DA1131"/>
    <w:rsid w:val="00DA35A5"/>
    <w:rsid w:val="00DA37AE"/>
    <w:rsid w:val="00DA6765"/>
    <w:rsid w:val="00DB1470"/>
    <w:rsid w:val="00DB2C5B"/>
    <w:rsid w:val="00DB2EC0"/>
    <w:rsid w:val="00DB315B"/>
    <w:rsid w:val="00DB3EE0"/>
    <w:rsid w:val="00DC1127"/>
    <w:rsid w:val="00DC29FA"/>
    <w:rsid w:val="00DC4BDF"/>
    <w:rsid w:val="00DC5C64"/>
    <w:rsid w:val="00DC670E"/>
    <w:rsid w:val="00DC6CE2"/>
    <w:rsid w:val="00DD1934"/>
    <w:rsid w:val="00DD222A"/>
    <w:rsid w:val="00DD464F"/>
    <w:rsid w:val="00DD4A2D"/>
    <w:rsid w:val="00DD62C6"/>
    <w:rsid w:val="00DE10FA"/>
    <w:rsid w:val="00DE1535"/>
    <w:rsid w:val="00DE20F7"/>
    <w:rsid w:val="00DE65E0"/>
    <w:rsid w:val="00DF2493"/>
    <w:rsid w:val="00DF38D1"/>
    <w:rsid w:val="00DF72A2"/>
    <w:rsid w:val="00E0034D"/>
    <w:rsid w:val="00E03996"/>
    <w:rsid w:val="00E04A59"/>
    <w:rsid w:val="00E05BA0"/>
    <w:rsid w:val="00E0630B"/>
    <w:rsid w:val="00E15CD0"/>
    <w:rsid w:val="00E1711B"/>
    <w:rsid w:val="00E23338"/>
    <w:rsid w:val="00E2566F"/>
    <w:rsid w:val="00E26B96"/>
    <w:rsid w:val="00E270EE"/>
    <w:rsid w:val="00E27C5D"/>
    <w:rsid w:val="00E307AA"/>
    <w:rsid w:val="00E369F5"/>
    <w:rsid w:val="00E37045"/>
    <w:rsid w:val="00E43D64"/>
    <w:rsid w:val="00E45625"/>
    <w:rsid w:val="00E45E07"/>
    <w:rsid w:val="00E47F41"/>
    <w:rsid w:val="00E50A34"/>
    <w:rsid w:val="00E50D39"/>
    <w:rsid w:val="00E51A1D"/>
    <w:rsid w:val="00E53A29"/>
    <w:rsid w:val="00E55D5E"/>
    <w:rsid w:val="00E56B87"/>
    <w:rsid w:val="00E60F4F"/>
    <w:rsid w:val="00E62ED5"/>
    <w:rsid w:val="00E6772A"/>
    <w:rsid w:val="00E73F11"/>
    <w:rsid w:val="00E76384"/>
    <w:rsid w:val="00E7655A"/>
    <w:rsid w:val="00E76854"/>
    <w:rsid w:val="00E775BB"/>
    <w:rsid w:val="00E77AF6"/>
    <w:rsid w:val="00E8128A"/>
    <w:rsid w:val="00E82330"/>
    <w:rsid w:val="00E84E05"/>
    <w:rsid w:val="00E860F6"/>
    <w:rsid w:val="00E914FD"/>
    <w:rsid w:val="00E91BA4"/>
    <w:rsid w:val="00E91DA4"/>
    <w:rsid w:val="00E91DD3"/>
    <w:rsid w:val="00E92E88"/>
    <w:rsid w:val="00E9502D"/>
    <w:rsid w:val="00EA376E"/>
    <w:rsid w:val="00EB0240"/>
    <w:rsid w:val="00EB2D3D"/>
    <w:rsid w:val="00EB56C5"/>
    <w:rsid w:val="00EB5E3F"/>
    <w:rsid w:val="00EC3B80"/>
    <w:rsid w:val="00ED67E5"/>
    <w:rsid w:val="00ED7E98"/>
    <w:rsid w:val="00EE028E"/>
    <w:rsid w:val="00EE1C19"/>
    <w:rsid w:val="00EE7B84"/>
    <w:rsid w:val="00EF0EDB"/>
    <w:rsid w:val="00EF446D"/>
    <w:rsid w:val="00EF46AB"/>
    <w:rsid w:val="00EF68E8"/>
    <w:rsid w:val="00EF7444"/>
    <w:rsid w:val="00F016FE"/>
    <w:rsid w:val="00F03230"/>
    <w:rsid w:val="00F13F0E"/>
    <w:rsid w:val="00F14375"/>
    <w:rsid w:val="00F1622E"/>
    <w:rsid w:val="00F16970"/>
    <w:rsid w:val="00F20A4D"/>
    <w:rsid w:val="00F22A00"/>
    <w:rsid w:val="00F23AA4"/>
    <w:rsid w:val="00F34680"/>
    <w:rsid w:val="00F35FF2"/>
    <w:rsid w:val="00F410C7"/>
    <w:rsid w:val="00F41ABA"/>
    <w:rsid w:val="00F4443C"/>
    <w:rsid w:val="00F50413"/>
    <w:rsid w:val="00F50C6B"/>
    <w:rsid w:val="00F51025"/>
    <w:rsid w:val="00F51383"/>
    <w:rsid w:val="00F52A0A"/>
    <w:rsid w:val="00F53F16"/>
    <w:rsid w:val="00F61E71"/>
    <w:rsid w:val="00F65B9F"/>
    <w:rsid w:val="00F678EB"/>
    <w:rsid w:val="00F70A14"/>
    <w:rsid w:val="00F71B7B"/>
    <w:rsid w:val="00F72317"/>
    <w:rsid w:val="00F726BB"/>
    <w:rsid w:val="00F76F40"/>
    <w:rsid w:val="00F77801"/>
    <w:rsid w:val="00F815AA"/>
    <w:rsid w:val="00F841A7"/>
    <w:rsid w:val="00F84411"/>
    <w:rsid w:val="00F85607"/>
    <w:rsid w:val="00F905AD"/>
    <w:rsid w:val="00F9277B"/>
    <w:rsid w:val="00F9403E"/>
    <w:rsid w:val="00F96751"/>
    <w:rsid w:val="00FA141D"/>
    <w:rsid w:val="00FA2831"/>
    <w:rsid w:val="00FA2A71"/>
    <w:rsid w:val="00FA30DB"/>
    <w:rsid w:val="00FA5EBF"/>
    <w:rsid w:val="00FB0BBD"/>
    <w:rsid w:val="00FB433C"/>
    <w:rsid w:val="00FB4946"/>
    <w:rsid w:val="00FB4E50"/>
    <w:rsid w:val="00FB504D"/>
    <w:rsid w:val="00FB53F3"/>
    <w:rsid w:val="00FC0584"/>
    <w:rsid w:val="00FC2B13"/>
    <w:rsid w:val="00FC3F9A"/>
    <w:rsid w:val="00FC464C"/>
    <w:rsid w:val="00FD18DE"/>
    <w:rsid w:val="00FD3219"/>
    <w:rsid w:val="00FD77B6"/>
    <w:rsid w:val="00FE136D"/>
    <w:rsid w:val="00FF2881"/>
    <w:rsid w:val="00FF304A"/>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1"/>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7"/>
      </w:numPr>
    </w:pPr>
  </w:style>
  <w:style w:type="numbering" w:customStyle="1" w:styleId="CurrentList2">
    <w:name w:val="Current List2"/>
    <w:uiPriority w:val="99"/>
    <w:rsid w:val="00CC3F7A"/>
    <w:pPr>
      <w:numPr>
        <w:numId w:val="28"/>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 w:type="paragraph" w:customStyle="1" w:styleId="item">
    <w:name w:val="item"/>
    <w:basedOn w:val="Normal"/>
    <w:rsid w:val="0068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069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77337083">
      <w:bodyDiv w:val="1"/>
      <w:marLeft w:val="0"/>
      <w:marRight w:val="0"/>
      <w:marTop w:val="0"/>
      <w:marBottom w:val="0"/>
      <w:divBdr>
        <w:top w:val="none" w:sz="0" w:space="0" w:color="auto"/>
        <w:left w:val="none" w:sz="0" w:space="0" w:color="auto"/>
        <w:bottom w:val="none" w:sz="0" w:space="0" w:color="auto"/>
        <w:right w:val="none" w:sz="0" w:space="0" w:color="auto"/>
      </w:divBdr>
    </w:div>
    <w:div w:id="139731832">
      <w:bodyDiv w:val="1"/>
      <w:marLeft w:val="0"/>
      <w:marRight w:val="0"/>
      <w:marTop w:val="0"/>
      <w:marBottom w:val="0"/>
      <w:divBdr>
        <w:top w:val="none" w:sz="0" w:space="0" w:color="auto"/>
        <w:left w:val="none" w:sz="0" w:space="0" w:color="auto"/>
        <w:bottom w:val="none" w:sz="0" w:space="0" w:color="auto"/>
        <w:right w:val="none" w:sz="0" w:space="0" w:color="auto"/>
      </w:divBdr>
    </w:div>
    <w:div w:id="139814012">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sChild>
    </w:div>
    <w:div w:id="329335141">
      <w:bodyDiv w:val="1"/>
      <w:marLeft w:val="0"/>
      <w:marRight w:val="0"/>
      <w:marTop w:val="0"/>
      <w:marBottom w:val="0"/>
      <w:divBdr>
        <w:top w:val="none" w:sz="0" w:space="0" w:color="auto"/>
        <w:left w:val="none" w:sz="0" w:space="0" w:color="auto"/>
        <w:bottom w:val="none" w:sz="0" w:space="0" w:color="auto"/>
        <w:right w:val="none" w:sz="0" w:space="0" w:color="auto"/>
      </w:divBdr>
    </w:div>
    <w:div w:id="358049750">
      <w:bodyDiv w:val="1"/>
      <w:marLeft w:val="0"/>
      <w:marRight w:val="0"/>
      <w:marTop w:val="0"/>
      <w:marBottom w:val="0"/>
      <w:divBdr>
        <w:top w:val="none" w:sz="0" w:space="0" w:color="auto"/>
        <w:left w:val="none" w:sz="0" w:space="0" w:color="auto"/>
        <w:bottom w:val="none" w:sz="0" w:space="0" w:color="auto"/>
        <w:right w:val="none" w:sz="0" w:space="0" w:color="auto"/>
      </w:divBdr>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2335">
      <w:bodyDiv w:val="1"/>
      <w:marLeft w:val="0"/>
      <w:marRight w:val="0"/>
      <w:marTop w:val="0"/>
      <w:marBottom w:val="0"/>
      <w:divBdr>
        <w:top w:val="none" w:sz="0" w:space="0" w:color="auto"/>
        <w:left w:val="none" w:sz="0" w:space="0" w:color="auto"/>
        <w:bottom w:val="none" w:sz="0" w:space="0" w:color="auto"/>
        <w:right w:val="none" w:sz="0" w:space="0" w:color="auto"/>
      </w:divBdr>
    </w:div>
    <w:div w:id="676463866">
      <w:bodyDiv w:val="1"/>
      <w:marLeft w:val="0"/>
      <w:marRight w:val="0"/>
      <w:marTop w:val="0"/>
      <w:marBottom w:val="0"/>
      <w:divBdr>
        <w:top w:val="none" w:sz="0" w:space="0" w:color="auto"/>
        <w:left w:val="none" w:sz="0" w:space="0" w:color="auto"/>
        <w:bottom w:val="none" w:sz="0" w:space="0" w:color="auto"/>
        <w:right w:val="none" w:sz="0" w:space="0" w:color="auto"/>
      </w:divBdr>
    </w:div>
    <w:div w:id="701828098">
      <w:bodyDiv w:val="1"/>
      <w:marLeft w:val="0"/>
      <w:marRight w:val="0"/>
      <w:marTop w:val="0"/>
      <w:marBottom w:val="0"/>
      <w:divBdr>
        <w:top w:val="none" w:sz="0" w:space="0" w:color="auto"/>
        <w:left w:val="none" w:sz="0" w:space="0" w:color="auto"/>
        <w:bottom w:val="none" w:sz="0" w:space="0" w:color="auto"/>
        <w:right w:val="none" w:sz="0" w:space="0" w:color="auto"/>
      </w:divBdr>
    </w:div>
    <w:div w:id="739716400">
      <w:bodyDiv w:val="1"/>
      <w:marLeft w:val="0"/>
      <w:marRight w:val="0"/>
      <w:marTop w:val="0"/>
      <w:marBottom w:val="0"/>
      <w:divBdr>
        <w:top w:val="none" w:sz="0" w:space="0" w:color="auto"/>
        <w:left w:val="none" w:sz="0" w:space="0" w:color="auto"/>
        <w:bottom w:val="none" w:sz="0" w:space="0" w:color="auto"/>
        <w:right w:val="none" w:sz="0" w:space="0" w:color="auto"/>
      </w:divBdr>
    </w:div>
    <w:div w:id="815758121">
      <w:bodyDiv w:val="1"/>
      <w:marLeft w:val="0"/>
      <w:marRight w:val="0"/>
      <w:marTop w:val="0"/>
      <w:marBottom w:val="0"/>
      <w:divBdr>
        <w:top w:val="none" w:sz="0" w:space="0" w:color="auto"/>
        <w:left w:val="none" w:sz="0" w:space="0" w:color="auto"/>
        <w:bottom w:val="none" w:sz="0" w:space="0" w:color="auto"/>
        <w:right w:val="none" w:sz="0" w:space="0" w:color="auto"/>
      </w:divBdr>
    </w:div>
    <w:div w:id="874807063">
      <w:bodyDiv w:val="1"/>
      <w:marLeft w:val="0"/>
      <w:marRight w:val="0"/>
      <w:marTop w:val="0"/>
      <w:marBottom w:val="0"/>
      <w:divBdr>
        <w:top w:val="none" w:sz="0" w:space="0" w:color="auto"/>
        <w:left w:val="none" w:sz="0" w:space="0" w:color="auto"/>
        <w:bottom w:val="none" w:sz="0" w:space="0" w:color="auto"/>
        <w:right w:val="none" w:sz="0" w:space="0" w:color="auto"/>
      </w:divBdr>
    </w:div>
    <w:div w:id="875972831">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37101086">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25">
      <w:bodyDiv w:val="1"/>
      <w:marLeft w:val="0"/>
      <w:marRight w:val="0"/>
      <w:marTop w:val="0"/>
      <w:marBottom w:val="0"/>
      <w:divBdr>
        <w:top w:val="none" w:sz="0" w:space="0" w:color="auto"/>
        <w:left w:val="none" w:sz="0" w:space="0" w:color="auto"/>
        <w:bottom w:val="none" w:sz="0" w:space="0" w:color="auto"/>
        <w:right w:val="none" w:sz="0" w:space="0" w:color="auto"/>
      </w:divBdr>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1365209490">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32729114">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sChild>
    </w:div>
    <w:div w:id="1125537567">
      <w:bodyDiv w:val="1"/>
      <w:marLeft w:val="0"/>
      <w:marRight w:val="0"/>
      <w:marTop w:val="0"/>
      <w:marBottom w:val="0"/>
      <w:divBdr>
        <w:top w:val="none" w:sz="0" w:space="0" w:color="auto"/>
        <w:left w:val="none" w:sz="0" w:space="0" w:color="auto"/>
        <w:bottom w:val="none" w:sz="0" w:space="0" w:color="auto"/>
        <w:right w:val="none" w:sz="0" w:space="0" w:color="auto"/>
      </w:divBdr>
    </w:div>
    <w:div w:id="1309164707">
      <w:bodyDiv w:val="1"/>
      <w:marLeft w:val="0"/>
      <w:marRight w:val="0"/>
      <w:marTop w:val="0"/>
      <w:marBottom w:val="0"/>
      <w:divBdr>
        <w:top w:val="none" w:sz="0" w:space="0" w:color="auto"/>
        <w:left w:val="none" w:sz="0" w:space="0" w:color="auto"/>
        <w:bottom w:val="none" w:sz="0" w:space="0" w:color="auto"/>
        <w:right w:val="none" w:sz="0" w:space="0" w:color="auto"/>
      </w:divBdr>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416508828">
      <w:bodyDiv w:val="1"/>
      <w:marLeft w:val="0"/>
      <w:marRight w:val="0"/>
      <w:marTop w:val="0"/>
      <w:marBottom w:val="0"/>
      <w:divBdr>
        <w:top w:val="none" w:sz="0" w:space="0" w:color="auto"/>
        <w:left w:val="none" w:sz="0" w:space="0" w:color="auto"/>
        <w:bottom w:val="none" w:sz="0" w:space="0" w:color="auto"/>
        <w:right w:val="none" w:sz="0" w:space="0" w:color="auto"/>
      </w:divBdr>
    </w:div>
    <w:div w:id="1448430089">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569609997">
      <w:bodyDiv w:val="1"/>
      <w:marLeft w:val="0"/>
      <w:marRight w:val="0"/>
      <w:marTop w:val="0"/>
      <w:marBottom w:val="0"/>
      <w:divBdr>
        <w:top w:val="none" w:sz="0" w:space="0" w:color="auto"/>
        <w:left w:val="none" w:sz="0" w:space="0" w:color="auto"/>
        <w:bottom w:val="none" w:sz="0" w:space="0" w:color="auto"/>
        <w:right w:val="none" w:sz="0" w:space="0" w:color="auto"/>
      </w:divBdr>
    </w:div>
    <w:div w:id="1634169328">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 w:id="1755589634">
      <w:bodyDiv w:val="1"/>
      <w:marLeft w:val="0"/>
      <w:marRight w:val="0"/>
      <w:marTop w:val="0"/>
      <w:marBottom w:val="0"/>
      <w:divBdr>
        <w:top w:val="none" w:sz="0" w:space="0" w:color="auto"/>
        <w:left w:val="none" w:sz="0" w:space="0" w:color="auto"/>
        <w:bottom w:val="none" w:sz="0" w:space="0" w:color="auto"/>
        <w:right w:val="none" w:sz="0" w:space="0" w:color="auto"/>
      </w:divBdr>
    </w:div>
    <w:div w:id="1790854259">
      <w:bodyDiv w:val="1"/>
      <w:marLeft w:val="0"/>
      <w:marRight w:val="0"/>
      <w:marTop w:val="0"/>
      <w:marBottom w:val="0"/>
      <w:divBdr>
        <w:top w:val="none" w:sz="0" w:space="0" w:color="auto"/>
        <w:left w:val="none" w:sz="0" w:space="0" w:color="auto"/>
        <w:bottom w:val="none" w:sz="0" w:space="0" w:color="auto"/>
        <w:right w:val="none" w:sz="0" w:space="0" w:color="auto"/>
      </w:divBdr>
    </w:div>
    <w:div w:id="1855991975">
      <w:bodyDiv w:val="1"/>
      <w:marLeft w:val="0"/>
      <w:marRight w:val="0"/>
      <w:marTop w:val="0"/>
      <w:marBottom w:val="0"/>
      <w:divBdr>
        <w:top w:val="none" w:sz="0" w:space="0" w:color="auto"/>
        <w:left w:val="none" w:sz="0" w:space="0" w:color="auto"/>
        <w:bottom w:val="none" w:sz="0" w:space="0" w:color="auto"/>
        <w:right w:val="none" w:sz="0" w:space="0" w:color="auto"/>
      </w:divBdr>
    </w:div>
    <w:div w:id="1857963691">
      <w:bodyDiv w:val="1"/>
      <w:marLeft w:val="0"/>
      <w:marRight w:val="0"/>
      <w:marTop w:val="0"/>
      <w:marBottom w:val="0"/>
      <w:divBdr>
        <w:top w:val="none" w:sz="0" w:space="0" w:color="auto"/>
        <w:left w:val="none" w:sz="0" w:space="0" w:color="auto"/>
        <w:bottom w:val="none" w:sz="0" w:space="0" w:color="auto"/>
        <w:right w:val="none" w:sz="0" w:space="0" w:color="auto"/>
      </w:divBdr>
    </w:div>
    <w:div w:id="2084447192">
      <w:bodyDiv w:val="1"/>
      <w:marLeft w:val="0"/>
      <w:marRight w:val="0"/>
      <w:marTop w:val="0"/>
      <w:marBottom w:val="0"/>
      <w:divBdr>
        <w:top w:val="none" w:sz="0" w:space="0" w:color="auto"/>
        <w:left w:val="none" w:sz="0" w:space="0" w:color="auto"/>
        <w:bottom w:val="none" w:sz="0" w:space="0" w:color="auto"/>
        <w:right w:val="none" w:sz="0" w:space="0" w:color="auto"/>
      </w:divBdr>
    </w:div>
    <w:div w:id="2101442471">
      <w:bodyDiv w:val="1"/>
      <w:marLeft w:val="0"/>
      <w:marRight w:val="0"/>
      <w:marTop w:val="0"/>
      <w:marBottom w:val="0"/>
      <w:divBdr>
        <w:top w:val="none" w:sz="0" w:space="0" w:color="auto"/>
        <w:left w:val="none" w:sz="0" w:space="0" w:color="auto"/>
        <w:bottom w:val="none" w:sz="0" w:space="0" w:color="auto"/>
        <w:right w:val="none" w:sz="0" w:space="0" w:color="auto"/>
      </w:divBdr>
    </w:div>
    <w:div w:id="21108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11928</Words>
  <Characters>67996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79765</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Wolford</dc:creator>
  <cp:keywords/>
  <dc:description/>
  <cp:lastModifiedBy>Stacey Shaw</cp:lastModifiedBy>
  <cp:revision>9</cp:revision>
  <dcterms:created xsi:type="dcterms:W3CDTF">2024-10-16T15:37:00Z</dcterms:created>
  <dcterms:modified xsi:type="dcterms:W3CDTF">2024-10-21T12:36:00Z</dcterms:modified>
</cp:coreProperties>
</file>